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7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03"/>
        <w:gridCol w:w="3201"/>
        <w:gridCol w:w="3209"/>
      </w:tblGrid>
      <w:tr w:rsidR="000940F2" w:rsidRPr="00E04AC0" w:rsidTr="000940F2">
        <w:trPr>
          <w:tblHeader/>
          <w:tblCellSpacing w:w="7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0940F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04AC0">
              <w:rPr>
                <w:rFonts w:ascii="Calibri" w:hAnsi="Calibri" w:cs="Calibri"/>
                <w:b/>
                <w:bCs/>
                <w:sz w:val="28"/>
                <w:szCs w:val="28"/>
              </w:rPr>
              <w:t>Quotient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  <w:r w:rsidRPr="00E04AC0">
              <w:rPr>
                <w:rFonts w:ascii="Calibri" w:hAnsi="Calibri" w:cs="Calibri"/>
                <w:b/>
                <w:bCs/>
                <w:sz w:val="28"/>
                <w:szCs w:val="28"/>
              </w:rPr>
              <w:t>familial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0940F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Seuil</w:t>
            </w:r>
            <w:r w:rsidRPr="00E04AC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RFR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*</w:t>
            </w:r>
            <w:r w:rsidRPr="00E04AC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pour bénéficier du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04AC0">
              <w:rPr>
                <w:rFonts w:ascii="Calibri" w:hAnsi="Calibri" w:cs="Calibri"/>
                <w:b/>
                <w:bCs/>
                <w:sz w:val="28"/>
                <w:szCs w:val="28"/>
              </w:rPr>
              <w:t>dégrèvement de 30%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0940F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Seuil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RFR </w:t>
            </w:r>
            <w:r w:rsidRPr="00E04AC0">
              <w:rPr>
                <w:rFonts w:ascii="Calibri" w:hAnsi="Calibri" w:cs="Calibri"/>
                <w:b/>
                <w:bCs/>
                <w:sz w:val="28"/>
                <w:szCs w:val="28"/>
              </w:rPr>
              <w:t>pour bénéficier du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04AC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dégrèvement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dé</w:t>
            </w:r>
            <w:r w:rsidRPr="00E04AC0">
              <w:rPr>
                <w:rFonts w:ascii="Calibri" w:hAnsi="Calibri" w:cs="Calibri"/>
                <w:b/>
                <w:bCs/>
                <w:sz w:val="28"/>
                <w:szCs w:val="28"/>
              </w:rPr>
              <w:t>gressif</w:t>
            </w:r>
          </w:p>
        </w:tc>
      </w:tr>
      <w:tr w:rsidR="000940F2" w:rsidRPr="00E04AC0" w:rsidTr="000940F2">
        <w:trPr>
          <w:tblCellSpacing w:w="7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1 part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27 000 €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27 000 € &lt; RFR ≤ 28 000 €</w:t>
            </w:r>
          </w:p>
        </w:tc>
      </w:tr>
      <w:tr w:rsidR="000940F2" w:rsidRPr="00E04AC0" w:rsidTr="000940F2">
        <w:trPr>
          <w:tblCellSpacing w:w="7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1,5 part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35 000 €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35 000 € &lt; RFR ≤ 36 500 €</w:t>
            </w:r>
          </w:p>
        </w:tc>
      </w:tr>
      <w:tr w:rsidR="000940F2" w:rsidRPr="00E04AC0" w:rsidTr="000940F2">
        <w:trPr>
          <w:tblCellSpacing w:w="7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2 parts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43 000 €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43 000 € &lt; RFR ≤ 45 000 €</w:t>
            </w:r>
          </w:p>
        </w:tc>
      </w:tr>
      <w:tr w:rsidR="000940F2" w:rsidRPr="00E04AC0" w:rsidTr="000940F2">
        <w:trPr>
          <w:tblCellSpacing w:w="7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2,5 parts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49 000 €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49 000 € &lt; RFR ≤ 51 000 €</w:t>
            </w:r>
          </w:p>
        </w:tc>
      </w:tr>
      <w:tr w:rsidR="000940F2" w:rsidRPr="00E04AC0" w:rsidTr="000940F2">
        <w:trPr>
          <w:tblCellSpacing w:w="7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3 parts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55 000 €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55 000 € &lt; RFR ≤ 57 000 €</w:t>
            </w:r>
          </w:p>
        </w:tc>
      </w:tr>
      <w:tr w:rsidR="000940F2" w:rsidRPr="00E04AC0" w:rsidTr="000940F2">
        <w:trPr>
          <w:tblCellSpacing w:w="7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3,5 parts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61 000 €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61 000 € &lt; RFR ≤ 63 000 €</w:t>
            </w:r>
          </w:p>
        </w:tc>
      </w:tr>
      <w:tr w:rsidR="000940F2" w:rsidRPr="00E04AC0" w:rsidTr="000940F2">
        <w:trPr>
          <w:tblCellSpacing w:w="7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4 parts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67 000 €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67 000 € &lt; RFR ≤ 69 000 €</w:t>
            </w:r>
          </w:p>
        </w:tc>
      </w:tr>
      <w:tr w:rsidR="000940F2" w:rsidRPr="00E04AC0" w:rsidTr="000940F2">
        <w:trPr>
          <w:tblCellSpacing w:w="7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4,5 parts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73 000 €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73 000 € &lt; RFR ≤ 75 000 €</w:t>
            </w:r>
          </w:p>
        </w:tc>
      </w:tr>
      <w:tr w:rsidR="000940F2" w:rsidRPr="00E04AC0" w:rsidTr="000940F2">
        <w:trPr>
          <w:tblCellSpacing w:w="7" w:type="dxa"/>
        </w:trPr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5 parts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79 000 €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AA2E3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04AC0">
              <w:rPr>
                <w:rFonts w:ascii="Calibri" w:hAnsi="Calibri" w:cs="Calibri"/>
                <w:sz w:val="28"/>
                <w:szCs w:val="28"/>
              </w:rPr>
              <w:t>79 000 € &lt; RFR ≤ 81 000 €</w:t>
            </w:r>
          </w:p>
        </w:tc>
      </w:tr>
      <w:tr w:rsidR="000940F2" w:rsidRPr="00E04AC0" w:rsidTr="00DF5C1E">
        <w:trPr>
          <w:tblCellSpacing w:w="7" w:type="dxa"/>
        </w:trPr>
        <w:tc>
          <w:tcPr>
            <w:tcW w:w="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0F2" w:rsidRPr="00E04AC0" w:rsidRDefault="000940F2" w:rsidP="000940F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*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Seuil</w:t>
            </w:r>
            <w:r w:rsidRPr="00E04AC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RFR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04AC0">
              <w:rPr>
                <w:rFonts w:ascii="Calibri" w:hAnsi="Calibri" w:cs="Calibri"/>
                <w:b/>
                <w:bCs/>
                <w:sz w:val="28"/>
                <w:szCs w:val="28"/>
              </w:rPr>
              <w:t>à ne pas dépass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er </w:t>
            </w:r>
          </w:p>
        </w:tc>
      </w:tr>
    </w:tbl>
    <w:p w:rsidR="00AE0741" w:rsidRDefault="00AE0741"/>
    <w:sectPr w:rsidR="00AE0741" w:rsidSect="00AE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940F2"/>
    <w:rsid w:val="000940F2"/>
    <w:rsid w:val="00171DAF"/>
    <w:rsid w:val="00A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940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PSANTONI</dc:creator>
  <cp:lastModifiedBy>PSANTONI</cp:lastModifiedBy>
  <cp:revision>2</cp:revision>
  <dcterms:created xsi:type="dcterms:W3CDTF">2018-11-09T23:54:00Z</dcterms:created>
  <dcterms:modified xsi:type="dcterms:W3CDTF">2018-11-09T23:54:00Z</dcterms:modified>
</cp:coreProperties>
</file>