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4EC6" w:rsidRPr="00774873" w:rsidRDefault="00755183" w:rsidP="009E4432">
      <w:pPr>
        <w:pStyle w:val="Pardfaut"/>
        <w:jc w:val="center"/>
        <w:rPr>
          <w:rFonts w:ascii="Helvetica" w:hAnsi="Helvetica"/>
          <w:b/>
          <w:bCs/>
          <w:szCs w:val="24"/>
        </w:rPr>
      </w:pPr>
      <w:r>
        <w:rPr>
          <w:rFonts w:ascii="Helvetica" w:hAnsi="Helvetica"/>
          <w:b/>
          <w:bCs/>
          <w:noProof/>
          <w:szCs w:val="24"/>
        </w:rPr>
        <w:drawing>
          <wp:inline distT="0" distB="0" distL="0" distR="0">
            <wp:extent cx="6694414" cy="796954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des 9 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02" cy="80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5F" w:rsidRPr="00774873" w:rsidRDefault="00120A5F" w:rsidP="00774873">
      <w:pPr>
        <w:pStyle w:val="Pardfaut"/>
        <w:spacing w:before="120"/>
        <w:rPr>
          <w:rFonts w:ascii="Helvetica" w:hAnsi="Helvetica"/>
          <w:b/>
          <w:bCs/>
          <w:szCs w:val="24"/>
        </w:rPr>
      </w:pPr>
    </w:p>
    <w:tbl>
      <w:tblPr>
        <w:tblStyle w:val="Grilledutableau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 w:firstRow="1" w:lastRow="0" w:firstColumn="1" w:lastColumn="0" w:noHBand="0" w:noVBand="1"/>
      </w:tblPr>
      <w:tblGrid>
        <w:gridCol w:w="10520"/>
      </w:tblGrid>
      <w:tr w:rsidR="00120A5F" w:rsidRPr="00FB1160" w:rsidTr="001376DB">
        <w:tc>
          <w:tcPr>
            <w:tcW w:w="10530" w:type="dxa"/>
          </w:tcPr>
          <w:p w:rsidR="004C7CD2" w:rsidRPr="00CE33B1" w:rsidRDefault="00CE33B1" w:rsidP="001376DB">
            <w:pPr>
              <w:pStyle w:val="Pardfaut"/>
              <w:spacing w:before="60"/>
              <w:jc w:val="center"/>
              <w:rPr>
                <w:rFonts w:ascii="Arial Black" w:hAnsi="Arial Black"/>
                <w:bCs/>
                <w:color w:val="FF0000"/>
                <w:sz w:val="72"/>
                <w:szCs w:val="26"/>
              </w:rPr>
            </w:pPr>
            <w:r w:rsidRPr="00CE33B1">
              <w:rPr>
                <w:rFonts w:ascii="Arial Black" w:hAnsi="Arial Black"/>
                <w:bCs/>
                <w:color w:val="FF0000"/>
                <w:sz w:val="72"/>
                <w:szCs w:val="26"/>
              </w:rPr>
              <w:t>Mobilisation générale !</w:t>
            </w:r>
          </w:p>
          <w:p w:rsidR="00CE33B1" w:rsidRPr="00CE33B1" w:rsidRDefault="00CE33B1" w:rsidP="001376DB">
            <w:pPr>
              <w:pStyle w:val="Pardfaut"/>
              <w:spacing w:before="40" w:after="40"/>
              <w:jc w:val="center"/>
              <w:rPr>
                <w:rFonts w:ascii="Arial Black" w:hAnsi="Arial Black"/>
                <w:bCs/>
                <w:color w:val="FF0000"/>
                <w:sz w:val="48"/>
                <w:szCs w:val="26"/>
              </w:rPr>
            </w:pPr>
            <w:r w:rsidRPr="00CE33B1">
              <w:rPr>
                <w:rFonts w:ascii="Arial Black" w:hAnsi="Arial Black"/>
                <w:bCs/>
                <w:color w:val="FF0000"/>
                <w:sz w:val="48"/>
                <w:szCs w:val="26"/>
              </w:rPr>
              <w:t>Nos pensions et retraite</w:t>
            </w:r>
            <w:r w:rsidR="00465F19">
              <w:rPr>
                <w:rFonts w:ascii="Arial Black" w:hAnsi="Arial Black"/>
                <w:bCs/>
                <w:color w:val="FF0000"/>
                <w:sz w:val="48"/>
                <w:szCs w:val="26"/>
              </w:rPr>
              <w:t>s</w:t>
            </w:r>
            <w:r w:rsidRPr="00CE33B1">
              <w:rPr>
                <w:rFonts w:ascii="Arial Black" w:hAnsi="Arial Black"/>
                <w:bCs/>
                <w:color w:val="FF0000"/>
                <w:sz w:val="48"/>
                <w:szCs w:val="26"/>
              </w:rPr>
              <w:t xml:space="preserve"> en danger</w:t>
            </w:r>
          </w:p>
          <w:p w:rsidR="00EE47D3" w:rsidRPr="001822CC" w:rsidRDefault="00EE47D3" w:rsidP="001376DB">
            <w:pPr>
              <w:pStyle w:val="Pardfaut"/>
              <w:spacing w:after="120"/>
              <w:jc w:val="center"/>
              <w:rPr>
                <w:rFonts w:ascii="Arial Black" w:hAnsi="Arial Black"/>
                <w:bCs/>
                <w:color w:val="FF0000"/>
                <w:sz w:val="40"/>
                <w:szCs w:val="26"/>
              </w:rPr>
            </w:pPr>
            <w:r w:rsidRPr="00EE47D3">
              <w:rPr>
                <w:rFonts w:ascii="Arial Black" w:hAnsi="Arial Black"/>
                <w:bCs/>
                <w:color w:val="FF0000"/>
                <w:sz w:val="52"/>
                <w:szCs w:val="26"/>
              </w:rPr>
              <w:t>Tous dans la rue le 18 octobre</w:t>
            </w:r>
          </w:p>
        </w:tc>
      </w:tr>
    </w:tbl>
    <w:p w:rsidR="009A0E13" w:rsidRDefault="009A0E13" w:rsidP="00EE705A">
      <w:pPr>
        <w:pStyle w:val="Pardfaut"/>
        <w:rPr>
          <w:rFonts w:ascii="Helvetica" w:eastAsia="Helvetica" w:hAnsi="Helvetica" w:cs="Helvetica"/>
          <w:szCs w:val="24"/>
        </w:rPr>
        <w:sectPr w:rsidR="009A0E13" w:rsidSect="004C7C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454" w:right="680" w:bottom="624" w:left="680" w:header="0" w:footer="0" w:gutter="0"/>
          <w:cols w:sep="1" w:space="710"/>
        </w:sectPr>
      </w:pPr>
    </w:p>
    <w:p w:rsidR="009A0E13" w:rsidRDefault="009A0E13" w:rsidP="00EE705A">
      <w:pPr>
        <w:pStyle w:val="Pardfaut"/>
        <w:rPr>
          <w:rFonts w:ascii="Helvetica" w:eastAsia="Helvetica" w:hAnsi="Helvetica" w:cs="Helvetica"/>
          <w:szCs w:val="24"/>
        </w:rPr>
      </w:pPr>
    </w:p>
    <w:p w:rsidR="009A0E13" w:rsidRDefault="009A0E13" w:rsidP="00A83348">
      <w:pPr>
        <w:spacing w:line="240" w:lineRule="exact"/>
        <w:jc w:val="both"/>
        <w:rPr>
          <w:rFonts w:ascii="Calisto MT" w:hAnsi="Calisto MT"/>
          <w:b/>
          <w:color w:val="FF0000"/>
          <w:szCs w:val="22"/>
          <w:lang w:val="fr-FR"/>
        </w:rPr>
        <w:sectPr w:rsidR="009A0E13" w:rsidSect="009A0E13">
          <w:type w:val="continuous"/>
          <w:pgSz w:w="11900" w:h="16840"/>
          <w:pgMar w:top="454" w:right="680" w:bottom="624" w:left="680" w:header="0" w:footer="0" w:gutter="0"/>
          <w:cols w:sep="1" w:space="710"/>
        </w:sectPr>
      </w:pPr>
    </w:p>
    <w:p w:rsidR="003709ED" w:rsidRPr="00CE33B1" w:rsidRDefault="00CE33B1" w:rsidP="00CE33B1">
      <w:pPr>
        <w:jc w:val="center"/>
        <w:rPr>
          <w:rFonts w:ascii="Calisto MT" w:hAnsi="Calisto MT"/>
          <w:b/>
          <w:color w:val="FF0000"/>
          <w:sz w:val="28"/>
          <w:szCs w:val="22"/>
          <w:lang w:val="fr-FR"/>
        </w:rPr>
      </w:pPr>
      <w:r>
        <w:rPr>
          <w:rFonts w:ascii="Calisto MT" w:hAnsi="Calisto MT"/>
          <w:b/>
          <w:color w:val="FF0000"/>
          <w:sz w:val="28"/>
          <w:szCs w:val="22"/>
          <w:lang w:val="fr-FR"/>
        </w:rPr>
        <w:t>R</w:t>
      </w:r>
      <w:r w:rsidR="0076484C">
        <w:rPr>
          <w:rFonts w:ascii="Calisto MT" w:hAnsi="Calisto MT"/>
          <w:b/>
          <w:color w:val="FF0000"/>
          <w:sz w:val="28"/>
          <w:szCs w:val="22"/>
          <w:lang w:val="fr-FR"/>
        </w:rPr>
        <w:t>etraite</w:t>
      </w:r>
      <w:r>
        <w:rPr>
          <w:rFonts w:ascii="Calisto MT" w:hAnsi="Calisto MT"/>
          <w:b/>
          <w:color w:val="FF0000"/>
          <w:sz w:val="28"/>
          <w:szCs w:val="22"/>
          <w:lang w:val="fr-FR"/>
        </w:rPr>
        <w:t>s et pensions disparaissent,</w:t>
      </w:r>
      <w:r>
        <w:rPr>
          <w:rFonts w:ascii="Calisto MT" w:hAnsi="Calisto MT"/>
          <w:b/>
          <w:color w:val="FF0000"/>
          <w:sz w:val="28"/>
          <w:szCs w:val="22"/>
          <w:lang w:val="fr-FR"/>
        </w:rPr>
        <w:br/>
        <w:t>une « allocation</w:t>
      </w:r>
      <w:r w:rsidR="00A32A50" w:rsidRPr="003709ED">
        <w:rPr>
          <w:rFonts w:ascii="Calisto MT" w:hAnsi="Calisto MT"/>
          <w:b/>
          <w:color w:val="FF0000"/>
          <w:sz w:val="28"/>
          <w:szCs w:val="22"/>
          <w:lang w:val="fr-FR"/>
        </w:rPr>
        <w:t xml:space="preserve"> sociale</w:t>
      </w:r>
      <w:r>
        <w:rPr>
          <w:rFonts w:ascii="Calisto MT" w:hAnsi="Calisto MT"/>
          <w:b/>
          <w:color w:val="FF0000"/>
          <w:sz w:val="28"/>
          <w:szCs w:val="22"/>
          <w:lang w:val="fr-FR"/>
        </w:rPr>
        <w:t> »</w:t>
      </w:r>
      <w:r w:rsidR="00A32A50" w:rsidRPr="003709ED">
        <w:rPr>
          <w:rFonts w:ascii="Calisto MT" w:hAnsi="Calisto MT"/>
          <w:b/>
          <w:color w:val="FF0000"/>
          <w:sz w:val="28"/>
          <w:szCs w:val="22"/>
          <w:lang w:val="fr-FR"/>
        </w:rPr>
        <w:t> </w:t>
      </w:r>
      <w:r>
        <w:rPr>
          <w:rFonts w:ascii="Calisto MT" w:hAnsi="Calisto MT"/>
          <w:b/>
          <w:color w:val="FF0000"/>
          <w:sz w:val="28"/>
          <w:szCs w:val="22"/>
          <w:lang w:val="fr-FR"/>
        </w:rPr>
        <w:t xml:space="preserve">arrive </w:t>
      </w:r>
      <w:r w:rsidR="00A32A50" w:rsidRPr="003709ED">
        <w:rPr>
          <w:rFonts w:ascii="Calisto MT" w:hAnsi="Calisto MT"/>
          <w:b/>
          <w:color w:val="FF0000"/>
          <w:sz w:val="28"/>
          <w:szCs w:val="22"/>
          <w:lang w:val="fr-FR"/>
        </w:rPr>
        <w:t>!</w:t>
      </w:r>
    </w:p>
    <w:p w:rsidR="003709ED" w:rsidRDefault="003709ED" w:rsidP="003709ED">
      <w:pPr>
        <w:spacing w:line="260" w:lineRule="exact"/>
        <w:jc w:val="both"/>
        <w:rPr>
          <w:rFonts w:ascii="Calisto MT" w:hAnsi="Calisto MT"/>
          <w:color w:val="FF0000"/>
          <w:sz w:val="28"/>
          <w:szCs w:val="22"/>
          <w:lang w:val="fr-FR"/>
        </w:rPr>
      </w:pPr>
    </w:p>
    <w:p w:rsidR="00CE33B1" w:rsidRDefault="00CE33B1" w:rsidP="00CE33B1">
      <w:pPr>
        <w:spacing w:line="260" w:lineRule="exact"/>
        <w:jc w:val="both"/>
        <w:rPr>
          <w:rFonts w:ascii="Calisto MT" w:hAnsi="Calisto MT"/>
          <w:szCs w:val="22"/>
          <w:lang w:val="fr-FR"/>
        </w:rPr>
      </w:pPr>
      <w:r w:rsidRPr="00CE33B1">
        <w:rPr>
          <w:rFonts w:ascii="Calisto MT" w:hAnsi="Calisto MT"/>
          <w:b/>
          <w:szCs w:val="22"/>
          <w:lang w:val="fr-FR"/>
        </w:rPr>
        <w:t>Les dernières décisions du gouvernement concernant les pensions de retraite aboutissent à un recul social de plus de 70 ans.</w:t>
      </w:r>
      <w:r w:rsidR="0049729E">
        <w:rPr>
          <w:rFonts w:ascii="Calisto MT" w:hAnsi="Calisto MT"/>
          <w:szCs w:val="22"/>
          <w:lang w:val="fr-FR"/>
        </w:rPr>
        <w:t xml:space="preserve"> Dans le PLFSS 2019, l</w:t>
      </w:r>
      <w:r w:rsidRPr="00CE33B1">
        <w:rPr>
          <w:rFonts w:ascii="Calisto MT" w:hAnsi="Calisto MT"/>
          <w:szCs w:val="22"/>
          <w:lang w:val="fr-FR"/>
        </w:rPr>
        <w:t xml:space="preserve">a pension de retraite </w:t>
      </w:r>
      <w:r w:rsidR="00465F19">
        <w:rPr>
          <w:rFonts w:ascii="Calisto MT" w:hAnsi="Calisto MT"/>
          <w:szCs w:val="22"/>
          <w:lang w:val="fr-FR"/>
        </w:rPr>
        <w:t>doit rester</w:t>
      </w:r>
      <w:r w:rsidRPr="00CE33B1">
        <w:rPr>
          <w:rFonts w:ascii="Calisto MT" w:hAnsi="Calisto MT"/>
          <w:szCs w:val="22"/>
          <w:lang w:val="fr-FR"/>
        </w:rPr>
        <w:t xml:space="preserve"> un droit</w:t>
      </w:r>
      <w:r>
        <w:rPr>
          <w:rFonts w:ascii="Calisto MT" w:hAnsi="Calisto MT"/>
          <w:szCs w:val="22"/>
          <w:lang w:val="fr-FR"/>
        </w:rPr>
        <w:t>, acquis par le versement des cotisations,</w:t>
      </w:r>
      <w:r w:rsidRPr="00CE33B1">
        <w:rPr>
          <w:rFonts w:ascii="Calisto MT" w:hAnsi="Calisto MT"/>
          <w:szCs w:val="22"/>
          <w:lang w:val="fr-FR"/>
        </w:rPr>
        <w:t xml:space="preserve"> </w:t>
      </w:r>
      <w:r w:rsidR="00465F19">
        <w:rPr>
          <w:rFonts w:ascii="Calisto MT" w:hAnsi="Calisto MT"/>
          <w:szCs w:val="22"/>
          <w:lang w:val="fr-FR"/>
        </w:rPr>
        <w:t>et non devenir</w:t>
      </w:r>
      <w:r w:rsidRPr="00CE33B1">
        <w:rPr>
          <w:rFonts w:ascii="Calisto MT" w:hAnsi="Calisto MT"/>
          <w:szCs w:val="22"/>
          <w:lang w:val="fr-FR"/>
        </w:rPr>
        <w:t xml:space="preserve"> une simple </w:t>
      </w:r>
      <w:r>
        <w:rPr>
          <w:rFonts w:ascii="Calisto MT" w:hAnsi="Calisto MT"/>
          <w:szCs w:val="22"/>
          <w:lang w:val="fr-FR"/>
        </w:rPr>
        <w:t>« </w:t>
      </w:r>
      <w:r w:rsidRPr="00CE33B1">
        <w:rPr>
          <w:rFonts w:ascii="Calisto MT" w:hAnsi="Calisto MT"/>
          <w:szCs w:val="22"/>
          <w:lang w:val="fr-FR"/>
        </w:rPr>
        <w:t>allocation sociale</w:t>
      </w:r>
      <w:r w:rsidR="00465F19">
        <w:rPr>
          <w:rFonts w:ascii="Calisto MT" w:hAnsi="Calisto MT"/>
          <w:szCs w:val="22"/>
          <w:lang w:val="fr-FR"/>
        </w:rPr>
        <w:t> »</w:t>
      </w:r>
      <w:r w:rsidRPr="00CE33B1">
        <w:rPr>
          <w:rFonts w:ascii="Calisto MT" w:hAnsi="Calisto MT"/>
          <w:szCs w:val="22"/>
          <w:lang w:val="fr-FR"/>
        </w:rPr>
        <w:t>.</w:t>
      </w:r>
    </w:p>
    <w:p w:rsidR="00FF2874" w:rsidRPr="00CE33B1" w:rsidRDefault="00FF2874" w:rsidP="00CE33B1">
      <w:pPr>
        <w:spacing w:line="260" w:lineRule="exact"/>
        <w:jc w:val="both"/>
        <w:rPr>
          <w:rFonts w:ascii="Calisto MT" w:hAnsi="Calisto MT"/>
          <w:szCs w:val="22"/>
          <w:lang w:val="fr-FR"/>
        </w:rPr>
      </w:pPr>
    </w:p>
    <w:p w:rsidR="00CE33B1" w:rsidRPr="00CE33B1" w:rsidRDefault="00CE33B1" w:rsidP="00CE33B1">
      <w:pPr>
        <w:spacing w:line="260" w:lineRule="exact"/>
        <w:jc w:val="both"/>
        <w:rPr>
          <w:rFonts w:ascii="Calisto MT" w:hAnsi="Calisto MT"/>
          <w:szCs w:val="22"/>
          <w:lang w:val="fr-FR"/>
        </w:rPr>
      </w:pPr>
      <w:r w:rsidRPr="001376DB">
        <w:rPr>
          <w:rFonts w:ascii="Calisto MT" w:hAnsi="Calisto MT"/>
          <w:b/>
          <w:color w:val="FF0000"/>
          <w:szCs w:val="22"/>
          <w:lang w:val="fr-FR"/>
        </w:rPr>
        <w:t>Aujourd’hui ce gouvernement supprime la revalorisation annuelle des pensions.</w:t>
      </w:r>
      <w:r w:rsidRPr="001376DB">
        <w:rPr>
          <w:rFonts w:ascii="Calisto MT" w:hAnsi="Calisto MT"/>
          <w:color w:val="FF0000"/>
          <w:szCs w:val="22"/>
          <w:lang w:val="fr-FR"/>
        </w:rPr>
        <w:t xml:space="preserve"> </w:t>
      </w:r>
      <w:r w:rsidRPr="00CE33B1">
        <w:rPr>
          <w:rFonts w:ascii="Calisto MT" w:hAnsi="Calisto MT"/>
          <w:szCs w:val="22"/>
          <w:lang w:val="fr-FR"/>
        </w:rPr>
        <w:t>L’évolution des pensions, devenues allocations sociales, est désormais le fait du prince</w:t>
      </w:r>
      <w:r w:rsidR="00FF2874">
        <w:rPr>
          <w:rFonts w:ascii="Calisto MT" w:hAnsi="Calisto MT"/>
          <w:szCs w:val="22"/>
          <w:lang w:val="fr-FR"/>
        </w:rPr>
        <w:t>, des possibilités budgétaires</w:t>
      </w:r>
      <w:r w:rsidR="001376DB">
        <w:rPr>
          <w:rFonts w:ascii="Calisto MT" w:hAnsi="Calisto MT"/>
          <w:szCs w:val="22"/>
          <w:lang w:val="fr-FR"/>
        </w:rPr>
        <w:t>,</w:t>
      </w:r>
      <w:r w:rsidR="00FF2874">
        <w:rPr>
          <w:rFonts w:ascii="Calisto MT" w:hAnsi="Calisto MT"/>
          <w:szCs w:val="22"/>
          <w:lang w:val="fr-FR"/>
        </w:rPr>
        <w:t xml:space="preserve"> avec l’objectif de </w:t>
      </w:r>
      <w:r w:rsidR="001376DB">
        <w:rPr>
          <w:rFonts w:ascii="Calisto MT" w:hAnsi="Calisto MT"/>
          <w:szCs w:val="22"/>
          <w:lang w:val="fr-FR"/>
        </w:rPr>
        <w:t xml:space="preserve">les </w:t>
      </w:r>
      <w:r w:rsidRPr="00CE33B1">
        <w:rPr>
          <w:rFonts w:ascii="Calisto MT" w:hAnsi="Calisto MT"/>
          <w:szCs w:val="22"/>
          <w:lang w:val="fr-FR"/>
        </w:rPr>
        <w:t>faire baisser drastiquement.</w:t>
      </w:r>
    </w:p>
    <w:p w:rsidR="001376DB" w:rsidRDefault="002A71AD" w:rsidP="00807AEB">
      <w:pPr>
        <w:spacing w:before="120" w:line="260" w:lineRule="exact"/>
        <w:jc w:val="both"/>
        <w:rPr>
          <w:rFonts w:ascii="Calisto MT" w:hAnsi="Calisto MT"/>
          <w:szCs w:val="22"/>
          <w:lang w:val="fr-FR"/>
        </w:rPr>
      </w:pPr>
      <w:r w:rsidRPr="003709ED">
        <w:rPr>
          <w:rFonts w:ascii="Calisto MT" w:hAnsi="Calisto MT"/>
          <w:szCs w:val="22"/>
          <w:lang w:val="fr-FR"/>
        </w:rPr>
        <w:t xml:space="preserve">Le Président </w:t>
      </w:r>
      <w:r w:rsidR="00835F90">
        <w:rPr>
          <w:rFonts w:ascii="Calisto MT" w:hAnsi="Calisto MT"/>
          <w:szCs w:val="22"/>
          <w:lang w:val="fr-FR"/>
        </w:rPr>
        <w:t>Macron</w:t>
      </w:r>
      <w:r w:rsidRPr="003709ED">
        <w:rPr>
          <w:rFonts w:ascii="Calisto MT" w:hAnsi="Calisto MT"/>
          <w:szCs w:val="22"/>
          <w:lang w:val="fr-FR"/>
        </w:rPr>
        <w:t>, élu en promettant que le « </w:t>
      </w:r>
      <w:r w:rsidRPr="0076484C">
        <w:rPr>
          <w:rFonts w:ascii="Calisto MT" w:hAnsi="Calisto MT"/>
          <w:i/>
          <w:szCs w:val="22"/>
          <w:lang w:val="fr-FR"/>
        </w:rPr>
        <w:t>pouvoir d’achat des retraité-e-s serait préservé</w:t>
      </w:r>
      <w:r w:rsidRPr="003709ED">
        <w:rPr>
          <w:rFonts w:ascii="Calisto MT" w:hAnsi="Calisto MT"/>
          <w:szCs w:val="22"/>
          <w:lang w:val="fr-FR"/>
        </w:rPr>
        <w:t> », nous considère comme des « </w:t>
      </w:r>
      <w:r w:rsidRPr="0076484C">
        <w:rPr>
          <w:rFonts w:ascii="Calisto MT" w:hAnsi="Calisto MT"/>
          <w:i/>
          <w:szCs w:val="22"/>
          <w:lang w:val="fr-FR"/>
        </w:rPr>
        <w:t>nan</w:t>
      </w:r>
      <w:r w:rsidR="00A32A50" w:rsidRPr="0076484C">
        <w:rPr>
          <w:rFonts w:ascii="Calisto MT" w:hAnsi="Calisto MT"/>
          <w:i/>
          <w:szCs w:val="22"/>
          <w:lang w:val="fr-FR"/>
        </w:rPr>
        <w:t>tis</w:t>
      </w:r>
      <w:r w:rsidR="001376DB">
        <w:rPr>
          <w:rFonts w:ascii="Calisto MT" w:hAnsi="Calisto MT"/>
          <w:szCs w:val="22"/>
          <w:lang w:val="fr-FR"/>
        </w:rPr>
        <w:t> », diminue le pouvoir d’achat, voire les pensions et veut mettre fin à l’acquis des retraites.</w:t>
      </w:r>
    </w:p>
    <w:p w:rsidR="00F12E65" w:rsidRDefault="001376DB" w:rsidP="00807AEB">
      <w:pPr>
        <w:spacing w:before="120" w:line="260" w:lineRule="exact"/>
        <w:jc w:val="both"/>
        <w:rPr>
          <w:rFonts w:ascii="Calisto MT" w:hAnsi="Calisto MT"/>
          <w:szCs w:val="22"/>
          <w:lang w:val="fr-FR"/>
        </w:rPr>
      </w:pPr>
      <w:r w:rsidRPr="001376DB">
        <w:rPr>
          <w:rFonts w:ascii="Calisto MT" w:hAnsi="Calisto MT"/>
          <w:b/>
          <w:szCs w:val="22"/>
          <w:lang w:val="fr-FR"/>
        </w:rPr>
        <w:t>Il applique maintenant</w:t>
      </w:r>
      <w:r>
        <w:rPr>
          <w:rFonts w:ascii="Calisto MT" w:hAnsi="Calisto MT"/>
          <w:szCs w:val="22"/>
          <w:lang w:val="fr-FR"/>
        </w:rPr>
        <w:t xml:space="preserve"> aux personnes retraitées ce qu’il veut faire avec sa réforme de retraite à points en 2019. Tout le monde est concerné, actifs, futurs retraités, actuels retraités !</w:t>
      </w:r>
    </w:p>
    <w:p w:rsidR="00F12E65" w:rsidRPr="003709ED" w:rsidRDefault="00F12E65" w:rsidP="00F12E65">
      <w:pPr>
        <w:spacing w:line="260" w:lineRule="exact"/>
        <w:jc w:val="both"/>
        <w:rPr>
          <w:rFonts w:ascii="Calisto MT" w:hAnsi="Calisto MT"/>
          <w:b/>
          <w:color w:val="FF0000"/>
          <w:szCs w:val="22"/>
          <w:lang w:val="fr-FR"/>
        </w:rPr>
      </w:pPr>
    </w:p>
    <w:p w:rsidR="00E87AB8" w:rsidRDefault="00F12E65" w:rsidP="00F12E65">
      <w:pPr>
        <w:jc w:val="center"/>
        <w:rPr>
          <w:rFonts w:ascii="Calisto MT" w:hAnsi="Calisto MT"/>
          <w:b/>
          <w:color w:val="FF0000"/>
          <w:sz w:val="28"/>
          <w:szCs w:val="22"/>
          <w:lang w:val="fr-FR"/>
        </w:rPr>
      </w:pPr>
      <w:r w:rsidRPr="003709ED">
        <w:rPr>
          <w:rFonts w:ascii="Calisto MT" w:hAnsi="Calisto MT"/>
          <w:b/>
          <w:color w:val="FF0000"/>
          <w:sz w:val="28"/>
          <w:szCs w:val="22"/>
          <w:lang w:val="fr-FR"/>
        </w:rPr>
        <w:t xml:space="preserve">Il </w:t>
      </w:r>
      <w:r w:rsidR="00E87AB8">
        <w:rPr>
          <w:rFonts w:ascii="Calisto MT" w:hAnsi="Calisto MT"/>
          <w:b/>
          <w:color w:val="FF0000"/>
          <w:sz w:val="28"/>
          <w:szCs w:val="22"/>
          <w:lang w:val="fr-FR"/>
        </w:rPr>
        <w:t>veut encore baisser</w:t>
      </w:r>
    </w:p>
    <w:p w:rsidR="00F12E65" w:rsidRDefault="00F12E65" w:rsidP="00F12E65">
      <w:pPr>
        <w:jc w:val="center"/>
        <w:rPr>
          <w:rFonts w:ascii="Calisto MT" w:hAnsi="Calisto MT"/>
          <w:b/>
          <w:color w:val="FF0000"/>
          <w:szCs w:val="22"/>
          <w:lang w:val="fr-FR"/>
        </w:rPr>
      </w:pPr>
      <w:r w:rsidRPr="003709ED">
        <w:rPr>
          <w:rFonts w:ascii="Calisto MT" w:hAnsi="Calisto MT"/>
          <w:b/>
          <w:color w:val="FF0000"/>
          <w:sz w:val="28"/>
          <w:szCs w:val="22"/>
          <w:lang w:val="fr-FR"/>
        </w:rPr>
        <w:t xml:space="preserve">le pouvoir d’achat </w:t>
      </w:r>
      <w:r w:rsidRPr="003709ED">
        <w:rPr>
          <w:rFonts w:ascii="Calisto MT" w:hAnsi="Calisto MT"/>
          <w:b/>
          <w:color w:val="FF0000"/>
          <w:szCs w:val="22"/>
          <w:lang w:val="fr-FR"/>
        </w:rPr>
        <w:t>!</w:t>
      </w:r>
    </w:p>
    <w:p w:rsidR="00F12E65" w:rsidRPr="001376DB" w:rsidRDefault="00F12E65" w:rsidP="001376DB">
      <w:pPr>
        <w:spacing w:line="200" w:lineRule="exact"/>
        <w:jc w:val="both"/>
        <w:rPr>
          <w:rFonts w:ascii="Calisto MT" w:hAnsi="Calisto MT"/>
          <w:b/>
          <w:color w:val="FF0000"/>
          <w:sz w:val="20"/>
          <w:szCs w:val="22"/>
          <w:lang w:val="fr-FR"/>
        </w:rPr>
      </w:pPr>
    </w:p>
    <w:p w:rsidR="00E87AB8" w:rsidRDefault="00F12E65" w:rsidP="00F12E65">
      <w:pPr>
        <w:spacing w:line="260" w:lineRule="exact"/>
        <w:jc w:val="both"/>
        <w:rPr>
          <w:rFonts w:ascii="Calisto MT" w:hAnsi="Calisto MT"/>
          <w:color w:val="000000"/>
          <w:szCs w:val="22"/>
          <w:lang w:val="fr-FR"/>
        </w:rPr>
      </w:pPr>
      <w:r w:rsidRPr="00E87AB8">
        <w:rPr>
          <w:rFonts w:ascii="Calisto MT" w:hAnsi="Calisto MT"/>
          <w:b/>
          <w:color w:val="000000"/>
          <w:szCs w:val="22"/>
          <w:lang w:val="fr-FR"/>
        </w:rPr>
        <w:t>Il veut revaloriser les pensions</w:t>
      </w:r>
      <w:r w:rsidR="00AB213B">
        <w:rPr>
          <w:rFonts w:ascii="Calisto MT" w:hAnsi="Calisto MT"/>
          <w:b/>
          <w:color w:val="000000"/>
          <w:szCs w:val="22"/>
          <w:lang w:val="fr-FR"/>
        </w:rPr>
        <w:t>, comme les prestations sociales,</w:t>
      </w:r>
      <w:r w:rsidRPr="00E87AB8">
        <w:rPr>
          <w:rFonts w:ascii="Calisto MT" w:hAnsi="Calisto MT"/>
          <w:b/>
          <w:color w:val="000000"/>
          <w:szCs w:val="22"/>
          <w:lang w:val="fr-FR"/>
        </w:rPr>
        <w:t xml:space="preserve"> de seulement 0,3 % en 2019 et 2020, alors que les prix ont augmenté de 2,3 % ces 12 derniers mois.</w:t>
      </w:r>
    </w:p>
    <w:p w:rsidR="00F12E65" w:rsidRDefault="00F12E65" w:rsidP="00807AEB">
      <w:pPr>
        <w:spacing w:before="120" w:line="260" w:lineRule="exact"/>
        <w:jc w:val="both"/>
        <w:rPr>
          <w:rFonts w:ascii="Calisto MT" w:hAnsi="Calisto MT"/>
          <w:color w:val="000000"/>
          <w:szCs w:val="22"/>
          <w:lang w:val="fr-FR"/>
        </w:rPr>
      </w:pPr>
      <w:r w:rsidRPr="003709ED">
        <w:rPr>
          <w:rFonts w:ascii="Calisto MT" w:hAnsi="Calisto MT"/>
          <w:color w:val="000000"/>
          <w:szCs w:val="22"/>
          <w:lang w:val="fr-FR"/>
        </w:rPr>
        <w:t>Des prestations sociales, comme l’APL, ne suivront plus l’inflation et contribueront à la baisse du pouvoir d’achat.</w:t>
      </w:r>
    </w:p>
    <w:p w:rsidR="003709ED" w:rsidRPr="003709ED" w:rsidRDefault="003709ED" w:rsidP="003709ED">
      <w:pPr>
        <w:spacing w:line="260" w:lineRule="exact"/>
        <w:jc w:val="both"/>
        <w:rPr>
          <w:rFonts w:ascii="Calisto MT" w:hAnsi="Calisto MT"/>
          <w:szCs w:val="22"/>
          <w:lang w:val="fr-FR"/>
        </w:rPr>
      </w:pPr>
    </w:p>
    <w:p w:rsidR="002A71AD" w:rsidRPr="003709ED" w:rsidRDefault="00A32A50" w:rsidP="0045282A">
      <w:pPr>
        <w:jc w:val="center"/>
        <w:rPr>
          <w:rFonts w:ascii="Calisto MT" w:hAnsi="Calisto MT"/>
          <w:b/>
          <w:color w:val="FF0000"/>
          <w:sz w:val="28"/>
          <w:szCs w:val="22"/>
          <w:lang w:val="fr-FR"/>
        </w:rPr>
      </w:pPr>
      <w:r w:rsidRPr="003709ED">
        <w:rPr>
          <w:rFonts w:ascii="Calisto MT" w:hAnsi="Calisto MT"/>
          <w:b/>
          <w:color w:val="FF0000"/>
          <w:sz w:val="28"/>
          <w:szCs w:val="22"/>
          <w:lang w:val="fr-FR"/>
        </w:rPr>
        <w:t>C</w:t>
      </w:r>
      <w:r w:rsidR="0045282A">
        <w:rPr>
          <w:rFonts w:ascii="Calisto MT" w:hAnsi="Calisto MT"/>
          <w:b/>
          <w:color w:val="FF0000"/>
          <w:sz w:val="28"/>
          <w:szCs w:val="22"/>
          <w:lang w:val="fr-FR"/>
        </w:rPr>
        <w:t>e n’est pas acceptable !</w:t>
      </w:r>
    </w:p>
    <w:tbl>
      <w:tblPr>
        <w:tblStyle w:val="Grilledutableau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9A0E13" w:rsidRPr="00FB1160" w:rsidTr="00CE33B1">
        <w:tc>
          <w:tcPr>
            <w:tcW w:w="5240" w:type="dxa"/>
          </w:tcPr>
          <w:p w:rsidR="009A0E13" w:rsidRPr="00EE47D3" w:rsidRDefault="009A0E13" w:rsidP="001376DB">
            <w:pPr>
              <w:pStyle w:val="Pardfaut"/>
              <w:spacing w:before="80"/>
              <w:ind w:left="113" w:right="113"/>
              <w:jc w:val="center"/>
              <w:rPr>
                <w:rFonts w:ascii="Arial Black" w:hAnsi="Arial Black"/>
                <w:color w:val="FF0000"/>
                <w:sz w:val="26"/>
                <w:szCs w:val="26"/>
              </w:rPr>
            </w:pPr>
            <w:r w:rsidRPr="00EE47D3">
              <w:rPr>
                <w:rFonts w:ascii="Arial Black" w:hAnsi="Arial Black"/>
                <w:color w:val="FF0000"/>
                <w:sz w:val="26"/>
                <w:szCs w:val="26"/>
              </w:rPr>
              <w:t>En 3</w:t>
            </w:r>
            <w:r w:rsidR="00E87AB8" w:rsidRPr="00EE47D3">
              <w:rPr>
                <w:rFonts w:ascii="Arial Black" w:hAnsi="Arial Black"/>
                <w:color w:val="FF0000"/>
                <w:sz w:val="26"/>
                <w:szCs w:val="26"/>
              </w:rPr>
              <w:t xml:space="preserve"> ans, un mois de pension a été </w:t>
            </w:r>
            <w:r w:rsidRPr="00EE47D3">
              <w:rPr>
                <w:rFonts w:ascii="Arial Black" w:hAnsi="Arial Black"/>
                <w:color w:val="FF0000"/>
                <w:sz w:val="26"/>
                <w:szCs w:val="26"/>
              </w:rPr>
              <w:t>pris dans la poche du retraité</w:t>
            </w:r>
          </w:p>
          <w:p w:rsidR="00F12E65" w:rsidRDefault="00F12E65" w:rsidP="00D724CD">
            <w:pPr>
              <w:pStyle w:val="Pardfaut"/>
              <w:ind w:left="113" w:right="113"/>
              <w:jc w:val="both"/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</w:pPr>
          </w:p>
          <w:p w:rsidR="00E87AB8" w:rsidRDefault="009A0E13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3709ED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Exemple concret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 d’un</w:t>
            </w:r>
            <w:r w:rsidR="00B7716E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ou une retraitée 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qui percevait en décembre 2017 la pe</w:t>
            </w:r>
            <w:r w:rsidR="00E87AB8">
              <w:rPr>
                <w:rFonts w:ascii="Calisto MT" w:hAnsi="Calisto MT"/>
                <w:color w:val="000000" w:themeColor="text1"/>
                <w:sz w:val="24"/>
                <w:szCs w:val="24"/>
              </w:rPr>
              <w:t>nsion moyenne de 1 376 € bruts.</w:t>
            </w:r>
          </w:p>
          <w:p w:rsidR="00E87AB8" w:rsidRPr="00CE33B1" w:rsidRDefault="00E87AB8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color w:val="000000" w:themeColor="text1"/>
                <w:sz w:val="21"/>
                <w:szCs w:val="24"/>
              </w:rPr>
            </w:pPr>
          </w:p>
          <w:p w:rsidR="00D724CD" w:rsidRPr="00C6041C" w:rsidRDefault="009A0E13" w:rsidP="001376DB">
            <w:pPr>
              <w:pStyle w:val="Pardfaut"/>
              <w:spacing w:after="80" w:line="260" w:lineRule="exact"/>
              <w:ind w:left="113" w:right="113"/>
              <w:jc w:val="both"/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</w:pP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Sans compter les pertes du passé (gel des pensions, </w:t>
            </w:r>
            <w:r w:rsidR="00465F19">
              <w:rPr>
                <w:rFonts w:ascii="Calisto MT" w:hAnsi="Calisto MT"/>
                <w:color w:val="000000" w:themeColor="text1"/>
                <w:sz w:val="24"/>
                <w:szCs w:val="24"/>
              </w:rPr>
              <w:t>taxes CASA et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CRDS), à partir du 1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  <w:vertAlign w:val="superscript"/>
              </w:rPr>
              <w:t>er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janvier 2018, </w:t>
            </w:r>
            <w:r w:rsidR="00B7716E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la perte est de</w:t>
            </w:r>
            <w:r w:rsidR="00E87AB8" w:rsidRPr="00C6041C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 :</w:t>
            </w:r>
          </w:p>
          <w:p w:rsidR="00D724CD" w:rsidRDefault="00D724CD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 </w:t>
            </w:r>
            <w:r w:rsidRPr="00FF2874">
              <w:rPr>
                <w:rFonts w:ascii="Calisto MT" w:hAnsi="Calisto MT"/>
                <w:color w:val="000000" w:themeColor="text1"/>
                <w:sz w:val="16"/>
                <w:szCs w:val="24"/>
              </w:rPr>
              <w:t xml:space="preserve"> </w:t>
            </w:r>
            <w:r w:rsidR="00FF2874" w:rsidRPr="00FF2874">
              <w:rPr>
                <w:rFonts w:ascii="Calisto MT" w:hAnsi="Calisto MT"/>
                <w:color w:val="000000" w:themeColor="text1"/>
                <w:sz w:val="16"/>
                <w:szCs w:val="24"/>
              </w:rPr>
              <w:t xml:space="preserve"> </w:t>
            </w:r>
            <w:r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</w:t>
            </w:r>
            <w:r w:rsidR="00E87AB8">
              <w:rPr>
                <w:rFonts w:ascii="Calisto MT" w:hAnsi="Calisto MT"/>
                <w:color w:val="000000" w:themeColor="text1"/>
                <w:sz w:val="24"/>
                <w:szCs w:val="24"/>
              </w:rPr>
              <w:t>1,7 % avec la CSG</w:t>
            </w:r>
          </w:p>
          <w:p w:rsidR="00D724CD" w:rsidRDefault="00D724CD" w:rsidP="001376DB">
            <w:pPr>
              <w:pStyle w:val="Pardfaut"/>
              <w:spacing w:line="260" w:lineRule="exact"/>
              <w:ind w:left="448" w:right="113" w:hanging="335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+  </w:t>
            </w:r>
            <w:r w:rsidR="009A0E13"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1,7 % </w:t>
            </w:r>
            <w:r w:rsidR="00F06D6D"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selon l’estimation de</w:t>
            </w:r>
            <w:r w:rsidR="009A0E13"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la hausse des prix p</w:t>
            </w:r>
            <w:r w:rsidR="00E87AB8">
              <w:rPr>
                <w:rFonts w:ascii="Calisto MT" w:hAnsi="Calisto MT"/>
                <w:color w:val="000000" w:themeColor="text1"/>
                <w:sz w:val="24"/>
                <w:szCs w:val="24"/>
              </w:rPr>
              <w:t>our 2018.</w:t>
            </w:r>
          </w:p>
          <w:p w:rsidR="009A0E13" w:rsidRDefault="00D724CD" w:rsidP="001376DB">
            <w:pPr>
              <w:pStyle w:val="Pardfaut"/>
              <w:spacing w:line="260" w:lineRule="exact"/>
              <w:ind w:left="448" w:right="113" w:hanging="335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proofErr w:type="gramStart"/>
            <w:r w:rsidRPr="00C6041C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 xml:space="preserve">=  </w:t>
            </w:r>
            <w:r w:rsidR="009A0E13" w:rsidRPr="00C6041C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561</w:t>
            </w:r>
            <w:proofErr w:type="gramEnd"/>
            <w:r w:rsidR="009A0E13" w:rsidRPr="00C6041C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 xml:space="preserve"> € de perte de pouvoir d’achat</w:t>
            </w:r>
            <w:r w:rsidR="009A0E13"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pour l’année 2018.</w:t>
            </w:r>
            <w:r w:rsidR="00C6041C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</w:t>
            </w:r>
          </w:p>
          <w:p w:rsidR="00E87AB8" w:rsidRPr="003709ED" w:rsidRDefault="00E87AB8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</w:p>
          <w:p w:rsidR="009A0E13" w:rsidRPr="003709ED" w:rsidRDefault="009A0E13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color w:val="000000" w:themeColor="text1"/>
                <w:sz w:val="24"/>
                <w:szCs w:val="24"/>
              </w:rPr>
            </w:pP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Si le gouvernement limite à 0,3 % la revalorisation des</w:t>
            </w:r>
            <w:r w:rsidR="00F06D6D"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pensions, pour une inflation estimée à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1,7 %, ce sera une </w:t>
            </w:r>
            <w:r w:rsidRPr="00680128"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  <w:t>perte de 511 € par an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 en 2019 et </w:t>
            </w:r>
            <w:r w:rsidR="00465F19">
              <w:rPr>
                <w:rFonts w:ascii="Calisto MT" w:hAnsi="Calisto MT"/>
                <w:color w:val="000000" w:themeColor="text1"/>
                <w:sz w:val="24"/>
                <w:szCs w:val="24"/>
              </w:rPr>
              <w:t xml:space="preserve">autant </w:t>
            </w:r>
            <w:r w:rsidRPr="003709ED">
              <w:rPr>
                <w:rFonts w:ascii="Calisto MT" w:hAnsi="Calisto MT"/>
                <w:color w:val="000000" w:themeColor="text1"/>
                <w:sz w:val="24"/>
                <w:szCs w:val="24"/>
              </w:rPr>
              <w:t>en 2020.</w:t>
            </w:r>
          </w:p>
          <w:p w:rsidR="00F12E65" w:rsidRDefault="00F12E65" w:rsidP="001376DB">
            <w:pPr>
              <w:pStyle w:val="Pardfaut"/>
              <w:spacing w:line="260" w:lineRule="exact"/>
              <w:ind w:left="113" w:right="113"/>
              <w:jc w:val="both"/>
              <w:rPr>
                <w:rFonts w:ascii="Calisto MT" w:hAnsi="Calisto MT"/>
                <w:b/>
                <w:color w:val="000000" w:themeColor="text1"/>
                <w:sz w:val="24"/>
                <w:szCs w:val="24"/>
              </w:rPr>
            </w:pPr>
          </w:p>
          <w:p w:rsidR="009A0E13" w:rsidRPr="00CE33B1" w:rsidRDefault="009A0E13" w:rsidP="001376DB">
            <w:pPr>
              <w:pStyle w:val="Pardfaut"/>
              <w:spacing w:after="120" w:line="260" w:lineRule="exact"/>
              <w:ind w:left="113" w:right="113"/>
              <w:jc w:val="both"/>
              <w:rPr>
                <w:rFonts w:ascii="Calisto MT" w:eastAsia="Helvetica" w:hAnsi="Calisto MT" w:cs="Helvetica"/>
                <w:sz w:val="26"/>
                <w:szCs w:val="26"/>
              </w:rPr>
            </w:pPr>
            <w:r w:rsidRP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>Cela représente</w:t>
            </w:r>
            <w:r w:rsid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 xml:space="preserve"> plus de 1 500 € sur trois ans !</w:t>
            </w:r>
            <w:r w:rsidRP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 xml:space="preserve"> </w:t>
            </w:r>
            <w:r w:rsid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 xml:space="preserve">Tout le monde perd </w:t>
            </w:r>
            <w:r w:rsidRP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>plus d’un mois de pension</w:t>
            </w:r>
            <w:r w:rsidR="00CE33B1">
              <w:rPr>
                <w:rFonts w:ascii="Calisto MT" w:hAnsi="Calisto MT"/>
                <w:b/>
                <w:color w:val="000000" w:themeColor="text1"/>
                <w:sz w:val="24"/>
                <w:szCs w:val="26"/>
              </w:rPr>
              <w:t>.</w:t>
            </w:r>
          </w:p>
        </w:tc>
      </w:tr>
    </w:tbl>
    <w:p w:rsidR="00D724CD" w:rsidRPr="003709ED" w:rsidRDefault="00D724CD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 w:val="24"/>
          <w:szCs w:val="24"/>
        </w:rPr>
      </w:pPr>
    </w:p>
    <w:p w:rsidR="00F12E65" w:rsidRPr="00B7716E" w:rsidRDefault="00B17EB8" w:rsidP="00FB1160">
      <w:pPr>
        <w:pStyle w:val="Pardfaut"/>
        <w:spacing w:before="240" w:line="240" w:lineRule="exact"/>
        <w:jc w:val="center"/>
        <w:rPr>
          <w:rFonts w:ascii="Arial Black" w:eastAsia="Helvetica" w:hAnsi="Arial Black" w:cs="Helvetica"/>
          <w:b/>
          <w:color w:val="FF0000"/>
          <w:sz w:val="27"/>
          <w:szCs w:val="27"/>
        </w:rPr>
      </w:pPr>
      <w:r w:rsidRPr="00B7716E">
        <w:rPr>
          <w:rFonts w:ascii="Arial Black" w:eastAsia="Helvetica" w:hAnsi="Arial Black" w:cs="Helvetica"/>
          <w:b/>
          <w:color w:val="FF0000"/>
          <w:sz w:val="27"/>
          <w:szCs w:val="27"/>
        </w:rPr>
        <w:t>Frapp</w:t>
      </w:r>
      <w:bookmarkStart w:id="0" w:name="_GoBack"/>
      <w:bookmarkEnd w:id="0"/>
      <w:r w:rsidRPr="00B7716E">
        <w:rPr>
          <w:rFonts w:ascii="Arial Black" w:eastAsia="Helvetica" w:hAnsi="Arial Black" w:cs="Helvetica"/>
          <w:b/>
          <w:color w:val="FF0000"/>
          <w:sz w:val="27"/>
          <w:szCs w:val="27"/>
        </w:rPr>
        <w:t xml:space="preserve">er les </w:t>
      </w:r>
      <w:r w:rsidR="00B7716E" w:rsidRPr="00B7716E">
        <w:rPr>
          <w:rFonts w:ascii="Arial Black" w:eastAsia="Helvetica" w:hAnsi="Arial Black" w:cs="Helvetica"/>
          <w:b/>
          <w:color w:val="FF0000"/>
          <w:sz w:val="27"/>
          <w:szCs w:val="27"/>
        </w:rPr>
        <w:t>retraitée</w:t>
      </w:r>
      <w:r w:rsidR="00F12E65" w:rsidRPr="00B7716E">
        <w:rPr>
          <w:rFonts w:ascii="Arial Black" w:eastAsia="Helvetica" w:hAnsi="Arial Black" w:cs="Helvetica"/>
          <w:b/>
          <w:color w:val="FF0000"/>
          <w:sz w:val="27"/>
          <w:szCs w:val="27"/>
        </w:rPr>
        <w:t>s</w:t>
      </w:r>
      <w:r w:rsidR="00B7716E" w:rsidRPr="00B7716E">
        <w:rPr>
          <w:rFonts w:ascii="Arial Black" w:eastAsia="Helvetica" w:hAnsi="Arial Black" w:cs="Helvetica"/>
          <w:b/>
          <w:color w:val="FF0000"/>
          <w:sz w:val="27"/>
          <w:szCs w:val="27"/>
        </w:rPr>
        <w:t xml:space="preserve"> et retraités</w:t>
      </w:r>
      <w:r w:rsidR="00B7716E">
        <w:rPr>
          <w:rFonts w:ascii="Arial Black" w:eastAsia="Helvetica" w:hAnsi="Arial Black" w:cs="Helvetica"/>
          <w:b/>
          <w:color w:val="FF0000"/>
          <w:sz w:val="27"/>
          <w:szCs w:val="27"/>
        </w:rPr>
        <w:t> :</w:t>
      </w:r>
    </w:p>
    <w:p w:rsidR="00CC3801" w:rsidRPr="003709ED" w:rsidRDefault="00B17EB8" w:rsidP="00374FDE">
      <w:pPr>
        <w:pStyle w:val="Pardfaut"/>
        <w:spacing w:before="120" w:line="240" w:lineRule="exact"/>
        <w:jc w:val="center"/>
        <w:rPr>
          <w:rFonts w:ascii="Arial Black" w:eastAsia="Helvetica" w:hAnsi="Arial Black" w:cs="Helvetica"/>
          <w:b/>
          <w:color w:val="FF0000"/>
          <w:sz w:val="28"/>
          <w:szCs w:val="24"/>
        </w:rPr>
      </w:pPr>
      <w:r w:rsidRPr="003709ED">
        <w:rPr>
          <w:rFonts w:ascii="Arial Black" w:eastAsia="Helvetica" w:hAnsi="Arial Black" w:cs="Helvetica"/>
          <w:b/>
          <w:color w:val="FF0000"/>
          <w:sz w:val="28"/>
          <w:szCs w:val="24"/>
        </w:rPr>
        <w:t>un choix politique</w:t>
      </w:r>
    </w:p>
    <w:p w:rsidR="00F12E65" w:rsidRDefault="00F12E65" w:rsidP="00F12E65">
      <w:pPr>
        <w:pStyle w:val="Pardfaut"/>
        <w:spacing w:line="260" w:lineRule="exact"/>
        <w:jc w:val="both"/>
        <w:rPr>
          <w:rFonts w:ascii="Calisto MT" w:eastAsia="Helvetica" w:hAnsi="Calisto MT" w:cs="Helvetica"/>
          <w:sz w:val="24"/>
        </w:rPr>
      </w:pPr>
    </w:p>
    <w:p w:rsidR="00D724CD" w:rsidRDefault="00B17EB8" w:rsidP="00F12E65">
      <w:pPr>
        <w:pStyle w:val="Pardfaut"/>
        <w:spacing w:line="260" w:lineRule="exact"/>
        <w:jc w:val="both"/>
        <w:rPr>
          <w:rFonts w:ascii="Calisto MT" w:eastAsia="Helvetica" w:hAnsi="Calisto MT" w:cs="Helvetica"/>
          <w:sz w:val="24"/>
        </w:rPr>
      </w:pPr>
      <w:r w:rsidRPr="00D724CD">
        <w:rPr>
          <w:rFonts w:ascii="Calisto MT" w:eastAsia="Helvetica" w:hAnsi="Calisto MT" w:cs="Helvetica"/>
          <w:b/>
          <w:sz w:val="24"/>
        </w:rPr>
        <w:t>Les millions d’euros pris dans nos poches ne sont pas perdus pour tout le monde</w:t>
      </w:r>
      <w:r w:rsidR="00774873" w:rsidRPr="003709ED">
        <w:rPr>
          <w:rFonts w:ascii="Calisto MT" w:eastAsia="Helvetica" w:hAnsi="Calisto MT" w:cs="Helvetica"/>
          <w:sz w:val="24"/>
        </w:rPr>
        <w:t xml:space="preserve"> : </w:t>
      </w:r>
    </w:p>
    <w:p w:rsidR="00D724CD" w:rsidRDefault="00774873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</w:rPr>
      </w:pPr>
      <w:r w:rsidRPr="003709ED">
        <w:rPr>
          <w:rFonts w:ascii="Calisto MT" w:eastAsia="Helvetica" w:hAnsi="Calisto MT" w:cs="Helvetica"/>
          <w:sz w:val="24"/>
        </w:rPr>
        <w:t xml:space="preserve">suppression de l’ISF, </w:t>
      </w:r>
    </w:p>
    <w:p w:rsidR="00D724CD" w:rsidRDefault="00774873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</w:rPr>
      </w:pPr>
      <w:r w:rsidRPr="003709ED">
        <w:rPr>
          <w:rFonts w:ascii="Calisto MT" w:eastAsia="Helvetica" w:hAnsi="Calisto MT" w:cs="Helvetica"/>
          <w:sz w:val="24"/>
        </w:rPr>
        <w:t xml:space="preserve">baisse de l’impôt sur les sociétés (jusqu’à 25 % en 2022), </w:t>
      </w:r>
    </w:p>
    <w:p w:rsidR="00D724CD" w:rsidRDefault="00774873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  <w:szCs w:val="24"/>
        </w:rPr>
      </w:pPr>
      <w:r w:rsidRPr="003709ED">
        <w:rPr>
          <w:rFonts w:ascii="Calisto MT" w:eastAsia="Helvetica" w:hAnsi="Calisto MT" w:cs="Helvetica"/>
          <w:sz w:val="24"/>
        </w:rPr>
        <w:t>baisse de 1,8 point de la cotisation</w:t>
      </w:r>
      <w:r w:rsidRPr="003709ED">
        <w:rPr>
          <w:rFonts w:ascii="Calisto MT" w:eastAsia="Helvetica" w:hAnsi="Calisto MT" w:cs="Helvetica"/>
          <w:sz w:val="24"/>
          <w:szCs w:val="24"/>
        </w:rPr>
        <w:t xml:space="preserve"> famille, </w:t>
      </w:r>
    </w:p>
    <w:p w:rsidR="00D724CD" w:rsidRDefault="00774873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  <w:szCs w:val="24"/>
        </w:rPr>
      </w:pPr>
      <w:r w:rsidRPr="003709ED">
        <w:rPr>
          <w:rFonts w:ascii="Calisto MT" w:eastAsia="Helvetica" w:hAnsi="Calisto MT" w:cs="Helvetica"/>
          <w:sz w:val="24"/>
          <w:szCs w:val="24"/>
        </w:rPr>
        <w:t xml:space="preserve">baisse annoncée des cotisations patronales maladie de 6 points en 2019, </w:t>
      </w:r>
    </w:p>
    <w:p w:rsidR="00D724CD" w:rsidRDefault="00774873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  <w:szCs w:val="24"/>
        </w:rPr>
      </w:pPr>
      <w:r w:rsidRPr="003709ED">
        <w:rPr>
          <w:rFonts w:ascii="Calisto MT" w:eastAsia="Helvetica" w:hAnsi="Calisto MT" w:cs="Helvetica"/>
          <w:sz w:val="24"/>
          <w:szCs w:val="24"/>
        </w:rPr>
        <w:t>suppression de « l’ex</w:t>
      </w:r>
      <w:r w:rsidR="00B17EB8" w:rsidRPr="003709ED">
        <w:rPr>
          <w:rFonts w:ascii="Calisto MT" w:eastAsia="Helvetica" w:hAnsi="Calisto MT" w:cs="Helvetica"/>
          <w:sz w:val="24"/>
          <w:szCs w:val="24"/>
        </w:rPr>
        <w:t>i</w:t>
      </w:r>
      <w:r w:rsidR="00D724CD">
        <w:rPr>
          <w:rFonts w:ascii="Calisto MT" w:eastAsia="Helvetica" w:hAnsi="Calisto MT" w:cs="Helvetica"/>
          <w:sz w:val="24"/>
          <w:szCs w:val="24"/>
        </w:rPr>
        <w:t>t taxe » (6 milliards d’euros),</w:t>
      </w:r>
    </w:p>
    <w:p w:rsidR="00774873" w:rsidRPr="003709ED" w:rsidRDefault="00B17EB8" w:rsidP="00EE47D3">
      <w:pPr>
        <w:pStyle w:val="Pardfaut"/>
        <w:numPr>
          <w:ilvl w:val="0"/>
          <w:numId w:val="8"/>
        </w:numPr>
        <w:spacing w:before="40" w:line="260" w:lineRule="exact"/>
        <w:ind w:left="170" w:hanging="170"/>
        <w:jc w:val="both"/>
        <w:rPr>
          <w:rFonts w:ascii="Calisto MT" w:eastAsia="Helvetica" w:hAnsi="Calisto MT" w:cs="Helvetica"/>
          <w:sz w:val="24"/>
          <w:szCs w:val="24"/>
        </w:rPr>
        <w:sectPr w:rsidR="00774873" w:rsidRPr="003709ED" w:rsidSect="00374FDE">
          <w:type w:val="continuous"/>
          <w:pgSz w:w="11900" w:h="16840"/>
          <w:pgMar w:top="454" w:right="680" w:bottom="624" w:left="680" w:header="0" w:footer="0" w:gutter="0"/>
          <w:cols w:num="2" w:space="710" w:equalWidth="0">
            <w:col w:w="4593" w:space="710"/>
            <w:col w:w="5237"/>
          </w:cols>
        </w:sectPr>
      </w:pPr>
      <w:r w:rsidRPr="003709ED">
        <w:rPr>
          <w:rFonts w:ascii="Calisto MT" w:eastAsia="Helvetica" w:hAnsi="Calisto MT" w:cs="Helvetica"/>
          <w:sz w:val="24"/>
          <w:szCs w:val="24"/>
        </w:rPr>
        <w:t>etc.</w:t>
      </w:r>
    </w:p>
    <w:p w:rsidR="00774873" w:rsidRDefault="00774873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color w:val="FF0000"/>
          <w:szCs w:val="24"/>
          <w:highlight w:val="yellow"/>
        </w:rPr>
        <w:sectPr w:rsidR="00774873" w:rsidSect="009A0E13">
          <w:type w:val="continuous"/>
          <w:pgSz w:w="11900" w:h="16840"/>
          <w:pgMar w:top="454" w:right="680" w:bottom="680" w:left="680" w:header="0" w:footer="0" w:gutter="0"/>
          <w:cols w:num="2" w:space="709"/>
        </w:sectPr>
      </w:pPr>
    </w:p>
    <w:p w:rsidR="004C7CD2" w:rsidRPr="00774873" w:rsidRDefault="004C7CD2" w:rsidP="004C7CD2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1822CC" w:rsidRPr="001822CC" w:rsidTr="001822CC">
        <w:tc>
          <w:tcPr>
            <w:tcW w:w="10530" w:type="dxa"/>
          </w:tcPr>
          <w:p w:rsidR="00374FDE" w:rsidRPr="005071E5" w:rsidRDefault="001822CC" w:rsidP="005071E5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60"/>
              <w:jc w:val="center"/>
              <w:rPr>
                <w:rFonts w:ascii="Arial Black" w:hAnsi="Arial Black"/>
                <w:bCs/>
                <w:color w:val="FF0000"/>
                <w:sz w:val="40"/>
                <w:szCs w:val="26"/>
              </w:rPr>
            </w:pPr>
            <w:r>
              <w:rPr>
                <w:rFonts w:ascii="Arial Black" w:hAnsi="Arial Black"/>
                <w:bCs/>
                <w:color w:val="FF0000"/>
                <w:sz w:val="40"/>
                <w:szCs w:val="26"/>
              </w:rPr>
              <w:t>M</w:t>
            </w:r>
            <w:r w:rsidR="001376DB">
              <w:rPr>
                <w:rFonts w:ascii="Arial Black" w:hAnsi="Arial Black"/>
                <w:bCs/>
                <w:color w:val="FF0000"/>
                <w:sz w:val="40"/>
                <w:szCs w:val="26"/>
              </w:rPr>
              <w:t>anifestons massivement le</w:t>
            </w:r>
            <w:r w:rsidR="005071E5">
              <w:rPr>
                <w:rFonts w:ascii="Arial Black" w:hAnsi="Arial Black"/>
                <w:bCs/>
                <w:color w:val="FF0000"/>
                <w:sz w:val="40"/>
                <w:szCs w:val="26"/>
              </w:rPr>
              <w:t xml:space="preserve"> </w:t>
            </w:r>
            <w:r w:rsidRPr="009A0E13">
              <w:rPr>
                <w:rFonts w:ascii="Arial Black" w:hAnsi="Arial Black"/>
                <w:bCs/>
                <w:color w:val="FF0000"/>
                <w:sz w:val="40"/>
                <w:szCs w:val="26"/>
              </w:rPr>
              <w:t>18 octobre</w:t>
            </w:r>
          </w:p>
        </w:tc>
      </w:tr>
    </w:tbl>
    <w:p w:rsidR="000159FB" w:rsidRDefault="000159FB" w:rsidP="004C7CD2">
      <w:pPr>
        <w:pStyle w:val="Pardfaut"/>
        <w:spacing w:before="120" w:line="240" w:lineRule="exact"/>
        <w:jc w:val="both"/>
        <w:rPr>
          <w:rFonts w:ascii="Arial Black" w:hAnsi="Arial Black"/>
          <w:bCs/>
          <w:color w:val="FF0000"/>
          <w:sz w:val="24"/>
          <w:szCs w:val="24"/>
        </w:rPr>
      </w:pPr>
    </w:p>
    <w:p w:rsidR="005071E5" w:rsidRDefault="005071E5" w:rsidP="004C7CD2">
      <w:pPr>
        <w:pStyle w:val="Pardfaut"/>
        <w:spacing w:before="120" w:line="240" w:lineRule="exact"/>
        <w:jc w:val="both"/>
        <w:rPr>
          <w:rFonts w:ascii="Arial Black" w:hAnsi="Arial Black"/>
          <w:bCs/>
          <w:color w:val="FF0000"/>
          <w:sz w:val="24"/>
          <w:szCs w:val="24"/>
        </w:rPr>
      </w:pPr>
    </w:p>
    <w:p w:rsidR="005071E5" w:rsidRDefault="005071E5" w:rsidP="004C7CD2">
      <w:pPr>
        <w:pStyle w:val="Pardfaut"/>
        <w:spacing w:before="120" w:line="240" w:lineRule="exact"/>
        <w:jc w:val="both"/>
        <w:rPr>
          <w:rFonts w:ascii="Arial Black" w:hAnsi="Arial Black"/>
          <w:bCs/>
          <w:color w:val="FF0000"/>
          <w:sz w:val="24"/>
          <w:szCs w:val="24"/>
        </w:rPr>
        <w:sectPr w:rsidR="005071E5" w:rsidSect="004C7CD2">
          <w:type w:val="continuous"/>
          <w:pgSz w:w="11900" w:h="16840"/>
          <w:pgMar w:top="454" w:right="680" w:bottom="680" w:left="680" w:header="0" w:footer="0" w:gutter="0"/>
          <w:cols w:space="710"/>
        </w:sectPr>
      </w:pPr>
    </w:p>
    <w:p w:rsidR="004C7CD2" w:rsidRDefault="004C7CD2" w:rsidP="000159FB">
      <w:pPr>
        <w:pStyle w:val="Pardfaut"/>
        <w:jc w:val="both"/>
        <w:rPr>
          <w:rFonts w:ascii="Arial Black" w:hAnsi="Arial Black"/>
          <w:bCs/>
          <w:color w:val="FF0000"/>
          <w:sz w:val="28"/>
          <w:szCs w:val="24"/>
        </w:rPr>
      </w:pPr>
      <w:r w:rsidRPr="00680128">
        <w:rPr>
          <w:rFonts w:ascii="Arial Black" w:hAnsi="Arial Black"/>
          <w:bCs/>
          <w:color w:val="FF0000"/>
          <w:sz w:val="28"/>
          <w:szCs w:val="24"/>
        </w:rPr>
        <w:t>E</w:t>
      </w:r>
      <w:r w:rsidR="00680128" w:rsidRPr="00680128">
        <w:rPr>
          <w:rFonts w:ascii="Arial Black" w:hAnsi="Arial Black"/>
          <w:bCs/>
          <w:color w:val="FF0000"/>
          <w:sz w:val="28"/>
          <w:szCs w:val="24"/>
        </w:rPr>
        <w:t xml:space="preserve">n manifestant le </w:t>
      </w:r>
      <w:r w:rsidR="003F0B7D" w:rsidRPr="00680128">
        <w:rPr>
          <w:rFonts w:ascii="Arial Black" w:hAnsi="Arial Black"/>
          <w:bCs/>
          <w:color w:val="FF0000"/>
          <w:sz w:val="28"/>
          <w:szCs w:val="24"/>
        </w:rPr>
        <w:t>18 octo</w:t>
      </w:r>
      <w:r w:rsidR="009A0E13" w:rsidRPr="00680128">
        <w:rPr>
          <w:rFonts w:ascii="Arial Black" w:hAnsi="Arial Black"/>
          <w:bCs/>
          <w:color w:val="FF0000"/>
          <w:sz w:val="28"/>
          <w:szCs w:val="24"/>
        </w:rPr>
        <w:t>bre, e</w:t>
      </w:r>
      <w:r w:rsidRPr="00680128">
        <w:rPr>
          <w:rFonts w:ascii="Arial Black" w:hAnsi="Arial Black"/>
          <w:bCs/>
          <w:color w:val="FF0000"/>
          <w:sz w:val="28"/>
          <w:szCs w:val="24"/>
        </w:rPr>
        <w:t>xigeons</w:t>
      </w:r>
      <w:r w:rsidR="000159FB" w:rsidRPr="00680128">
        <w:rPr>
          <w:rFonts w:ascii="Arial Black" w:hAnsi="Arial Black"/>
          <w:bCs/>
          <w:color w:val="FF0000"/>
          <w:sz w:val="28"/>
          <w:szCs w:val="24"/>
        </w:rPr>
        <w:t xml:space="preserve"> </w:t>
      </w:r>
      <w:r w:rsidRPr="00680128">
        <w:rPr>
          <w:rFonts w:ascii="Arial Black" w:hAnsi="Arial Black"/>
          <w:bCs/>
          <w:color w:val="FF0000"/>
          <w:sz w:val="28"/>
          <w:szCs w:val="24"/>
        </w:rPr>
        <w:t>:</w:t>
      </w:r>
    </w:p>
    <w:p w:rsidR="00892608" w:rsidRPr="00680128" w:rsidRDefault="00892608" w:rsidP="000159FB">
      <w:pPr>
        <w:pStyle w:val="Pardfaut"/>
        <w:jc w:val="both"/>
        <w:rPr>
          <w:rFonts w:ascii="Arial Black" w:eastAsia="Helvetica" w:hAnsi="Arial Black" w:cs="Helvetica"/>
          <w:bCs/>
          <w:color w:val="FF0000"/>
          <w:sz w:val="28"/>
          <w:szCs w:val="24"/>
        </w:rPr>
      </w:pPr>
    </w:p>
    <w:p w:rsidR="00892608" w:rsidRDefault="00892608" w:rsidP="00892608">
      <w:pPr>
        <w:pStyle w:val="Paragraphedeliste"/>
        <w:numPr>
          <w:ilvl w:val="1"/>
          <w:numId w:val="4"/>
        </w:numPr>
        <w:spacing w:after="0" w:line="280" w:lineRule="exact"/>
        <w:ind w:left="341" w:hanging="284"/>
        <w:contextualSpacing w:val="0"/>
        <w:jc w:val="both"/>
        <w:rPr>
          <w:rFonts w:ascii="Calisto MT" w:hAnsi="Calisto MT"/>
          <w:b/>
          <w:color w:val="000000"/>
          <w:sz w:val="26"/>
          <w:szCs w:val="26"/>
        </w:rPr>
        <w:sectPr w:rsidR="00892608" w:rsidSect="00892608">
          <w:type w:val="continuous"/>
          <w:pgSz w:w="11900" w:h="16840"/>
          <w:pgMar w:top="454" w:right="680" w:bottom="284" w:left="680" w:header="0" w:footer="0" w:gutter="0"/>
          <w:cols w:sep="1" w:space="710"/>
        </w:sectPr>
      </w:pPr>
    </w:p>
    <w:p w:rsidR="004C7CD2" w:rsidRDefault="004C7CD2" w:rsidP="00465F19">
      <w:pPr>
        <w:pStyle w:val="Paragraphedeliste"/>
        <w:numPr>
          <w:ilvl w:val="1"/>
          <w:numId w:val="4"/>
        </w:numPr>
        <w:spacing w:after="0" w:line="290" w:lineRule="exact"/>
        <w:ind w:left="341" w:hanging="284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  <w:r w:rsidRPr="00892608">
        <w:rPr>
          <w:rFonts w:ascii="Calisto MT" w:hAnsi="Calisto MT"/>
          <w:b/>
          <w:color w:val="000000"/>
          <w:sz w:val="28"/>
          <w:szCs w:val="26"/>
        </w:rPr>
        <w:t>La suppression de la hausse de la CSG</w:t>
      </w:r>
      <w:r w:rsidR="00374FDE" w:rsidRPr="00892608">
        <w:rPr>
          <w:rFonts w:ascii="Calisto MT" w:hAnsi="Calisto MT"/>
          <w:color w:val="000000"/>
          <w:sz w:val="28"/>
          <w:szCs w:val="26"/>
        </w:rPr>
        <w:t xml:space="preserve"> </w:t>
      </w:r>
      <w:r w:rsidR="00374FDE" w:rsidRPr="00892608">
        <w:rPr>
          <w:rFonts w:ascii="Calisto MT" w:hAnsi="Calisto MT"/>
          <w:color w:val="000000"/>
          <w:sz w:val="26"/>
          <w:szCs w:val="26"/>
        </w:rPr>
        <w:t>qui pénalise les retraité</w:t>
      </w:r>
      <w:r w:rsidRPr="00892608">
        <w:rPr>
          <w:rFonts w:ascii="Calisto MT" w:hAnsi="Calisto MT"/>
          <w:color w:val="000000"/>
          <w:sz w:val="26"/>
          <w:szCs w:val="26"/>
        </w:rPr>
        <w:t>s</w:t>
      </w:r>
      <w:r w:rsidR="00B7716E">
        <w:rPr>
          <w:rFonts w:ascii="Calisto MT" w:hAnsi="Calisto MT"/>
          <w:color w:val="000000"/>
          <w:sz w:val="26"/>
          <w:szCs w:val="26"/>
        </w:rPr>
        <w:t xml:space="preserve"> et </w:t>
      </w:r>
      <w:proofErr w:type="spellStart"/>
      <w:r w:rsidR="00B7716E">
        <w:rPr>
          <w:rFonts w:ascii="Calisto MT" w:hAnsi="Calisto MT"/>
          <w:color w:val="000000"/>
          <w:sz w:val="26"/>
          <w:szCs w:val="26"/>
        </w:rPr>
        <w:t>retraitées</w:t>
      </w:r>
      <w:proofErr w:type="spellEnd"/>
      <w:r w:rsidRPr="00892608">
        <w:rPr>
          <w:rFonts w:ascii="Calisto MT" w:hAnsi="Calisto MT"/>
          <w:color w:val="000000"/>
          <w:sz w:val="26"/>
          <w:szCs w:val="26"/>
        </w:rPr>
        <w:t xml:space="preserve"> de 4,5 milliards d’euros et fait baisser le taux de remplacement de 2,5 % en net pour les retraité-e-s depuis cette hausse. Nous demandons l’inscription de</w:t>
      </w:r>
      <w:r w:rsidR="00465F19">
        <w:rPr>
          <w:rFonts w:ascii="Calisto MT" w:hAnsi="Calisto MT"/>
          <w:color w:val="000000"/>
          <w:sz w:val="26"/>
          <w:szCs w:val="26"/>
        </w:rPr>
        <w:t xml:space="preserve"> la suppression de</w:t>
      </w:r>
      <w:r w:rsidRPr="00892608">
        <w:rPr>
          <w:rFonts w:ascii="Calisto MT" w:hAnsi="Calisto MT"/>
          <w:color w:val="000000"/>
          <w:sz w:val="26"/>
          <w:szCs w:val="26"/>
        </w:rPr>
        <w:t xml:space="preserve"> cette </w:t>
      </w:r>
      <w:r w:rsidR="00465F19">
        <w:rPr>
          <w:rFonts w:ascii="Calisto MT" w:hAnsi="Calisto MT"/>
          <w:color w:val="000000"/>
          <w:sz w:val="26"/>
          <w:szCs w:val="26"/>
        </w:rPr>
        <w:t>hausse</w:t>
      </w:r>
      <w:r w:rsidRPr="00892608">
        <w:rPr>
          <w:rFonts w:ascii="Calisto MT" w:hAnsi="Calisto MT"/>
          <w:color w:val="000000"/>
          <w:sz w:val="26"/>
          <w:szCs w:val="26"/>
        </w:rPr>
        <w:t xml:space="preserve"> dans le PLFSS 2019.</w:t>
      </w:r>
    </w:p>
    <w:p w:rsidR="00892608" w:rsidRPr="00892608" w:rsidRDefault="00892608" w:rsidP="00465F19">
      <w:pPr>
        <w:pStyle w:val="Paragraphedeliste"/>
        <w:spacing w:after="0" w:line="290" w:lineRule="exact"/>
        <w:ind w:left="341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</w:p>
    <w:p w:rsidR="004C7CD2" w:rsidRPr="00892608" w:rsidRDefault="004C7CD2" w:rsidP="00465F19">
      <w:pPr>
        <w:pStyle w:val="Paragraphedeliste"/>
        <w:numPr>
          <w:ilvl w:val="1"/>
          <w:numId w:val="4"/>
        </w:numPr>
        <w:spacing w:after="0" w:line="290" w:lineRule="exact"/>
        <w:ind w:left="341" w:hanging="284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  <w:r w:rsidRPr="00892608">
        <w:rPr>
          <w:rFonts w:ascii="Calisto MT" w:hAnsi="Calisto MT"/>
          <w:b/>
          <w:color w:val="000000"/>
          <w:sz w:val="28"/>
          <w:szCs w:val="26"/>
        </w:rPr>
        <w:t>La revalorisation de toutes les pensions</w:t>
      </w:r>
      <w:r w:rsidRPr="00892608">
        <w:rPr>
          <w:rFonts w:ascii="Calisto MT" w:hAnsi="Calisto MT"/>
          <w:color w:val="000000"/>
          <w:sz w:val="26"/>
          <w:szCs w:val="26"/>
        </w:rPr>
        <w:t xml:space="preserve">, </w:t>
      </w:r>
      <w:r w:rsidR="00F94F7D" w:rsidRPr="00892608">
        <w:rPr>
          <w:rFonts w:ascii="Calisto MT" w:hAnsi="Calisto MT"/>
          <w:color w:val="000000"/>
          <w:sz w:val="26"/>
          <w:szCs w:val="26"/>
        </w:rPr>
        <w:t>par la fin du gel des pensions,</w:t>
      </w:r>
      <w:r w:rsidRPr="00892608">
        <w:rPr>
          <w:rFonts w:ascii="Calisto MT" w:hAnsi="Calisto MT"/>
          <w:color w:val="000000"/>
          <w:sz w:val="26"/>
          <w:szCs w:val="26"/>
        </w:rPr>
        <w:t xml:space="preserve"> </w:t>
      </w:r>
      <w:r w:rsidR="00F94F7D" w:rsidRPr="00892608">
        <w:rPr>
          <w:rFonts w:ascii="Calisto MT" w:hAnsi="Calisto MT"/>
          <w:color w:val="000000"/>
          <w:sz w:val="26"/>
          <w:szCs w:val="26"/>
        </w:rPr>
        <w:t>le rattrapage des pertes subies, le refus du 0,3 % 2019-2020.</w:t>
      </w:r>
    </w:p>
    <w:p w:rsidR="004C7CD2" w:rsidRDefault="004C7CD2" w:rsidP="00465F19">
      <w:pPr>
        <w:pStyle w:val="Paragraphedeliste"/>
        <w:numPr>
          <w:ilvl w:val="1"/>
          <w:numId w:val="4"/>
        </w:numPr>
        <w:spacing w:after="0" w:line="290" w:lineRule="exact"/>
        <w:ind w:left="341" w:hanging="284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  <w:r w:rsidRPr="00892608">
        <w:rPr>
          <w:rFonts w:ascii="Calisto MT" w:hAnsi="Calisto MT"/>
          <w:b/>
          <w:color w:val="000000"/>
          <w:sz w:val="28"/>
          <w:szCs w:val="26"/>
        </w:rPr>
        <w:t>L’indexatio</w:t>
      </w:r>
      <w:r w:rsidR="009A0E13" w:rsidRPr="00892608">
        <w:rPr>
          <w:rFonts w:ascii="Calisto MT" w:hAnsi="Calisto MT"/>
          <w:b/>
          <w:color w:val="000000"/>
          <w:sz w:val="28"/>
          <w:szCs w:val="26"/>
        </w:rPr>
        <w:t xml:space="preserve">n des pensions sur les salaires </w:t>
      </w:r>
      <w:r w:rsidR="009A0E13" w:rsidRPr="00892608">
        <w:rPr>
          <w:rFonts w:ascii="Calisto MT" w:hAnsi="Calisto MT"/>
          <w:color w:val="000000"/>
          <w:sz w:val="26"/>
          <w:szCs w:val="26"/>
        </w:rPr>
        <w:t xml:space="preserve">et </w:t>
      </w:r>
      <w:r w:rsidRPr="00892608">
        <w:rPr>
          <w:rFonts w:ascii="Calisto MT" w:hAnsi="Calisto MT"/>
          <w:color w:val="000000"/>
          <w:sz w:val="26"/>
          <w:szCs w:val="26"/>
        </w:rPr>
        <w:t>un minimum de pension au SMIC pour une carrière complète.</w:t>
      </w:r>
    </w:p>
    <w:p w:rsidR="00892608" w:rsidRPr="00892608" w:rsidRDefault="00892608" w:rsidP="00465F19">
      <w:pPr>
        <w:pStyle w:val="Paragraphedeliste"/>
        <w:spacing w:after="0" w:line="290" w:lineRule="exact"/>
        <w:ind w:left="341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</w:p>
    <w:p w:rsidR="004C7CD2" w:rsidRPr="00892608" w:rsidRDefault="004C7CD2" w:rsidP="00465F19">
      <w:pPr>
        <w:pStyle w:val="Paragraphedeliste"/>
        <w:numPr>
          <w:ilvl w:val="1"/>
          <w:numId w:val="4"/>
        </w:numPr>
        <w:spacing w:after="0" w:line="290" w:lineRule="exact"/>
        <w:ind w:left="341" w:hanging="284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  <w:r w:rsidRPr="00892608">
        <w:rPr>
          <w:rFonts w:ascii="Calisto MT" w:hAnsi="Calisto MT"/>
          <w:b/>
          <w:color w:val="000000"/>
          <w:sz w:val="28"/>
          <w:szCs w:val="26"/>
        </w:rPr>
        <w:t>Le maintien des pensions de réversion</w:t>
      </w:r>
      <w:r w:rsidRPr="00892608">
        <w:rPr>
          <w:rFonts w:ascii="Calisto MT" w:hAnsi="Calisto MT"/>
          <w:color w:val="000000"/>
          <w:sz w:val="28"/>
          <w:szCs w:val="26"/>
        </w:rPr>
        <w:t xml:space="preserve">, </w:t>
      </w:r>
      <w:r w:rsidRPr="00892608">
        <w:rPr>
          <w:rFonts w:ascii="Calisto MT" w:hAnsi="Calisto MT"/>
          <w:color w:val="000000"/>
          <w:sz w:val="26"/>
          <w:szCs w:val="26"/>
        </w:rPr>
        <w:t>sans conditions de ressources.</w:t>
      </w:r>
      <w:r w:rsidRPr="00892608">
        <w:rPr>
          <w:rFonts w:ascii="Calisto MT" w:hAnsi="Calisto MT"/>
          <w:b/>
          <w:color w:val="000000"/>
          <w:sz w:val="26"/>
          <w:szCs w:val="26"/>
        </w:rPr>
        <w:t xml:space="preserve"> </w:t>
      </w:r>
    </w:p>
    <w:p w:rsidR="00892608" w:rsidRPr="00755183" w:rsidRDefault="00892608" w:rsidP="00465F19">
      <w:pPr>
        <w:spacing w:line="290" w:lineRule="exact"/>
        <w:jc w:val="both"/>
        <w:rPr>
          <w:rFonts w:ascii="Calisto MT" w:hAnsi="Calisto MT"/>
          <w:color w:val="000000"/>
          <w:sz w:val="26"/>
          <w:szCs w:val="26"/>
          <w:lang w:val="fr-FR"/>
        </w:rPr>
      </w:pPr>
    </w:p>
    <w:p w:rsidR="000159FB" w:rsidRPr="00892608" w:rsidRDefault="00835F90" w:rsidP="00465F19">
      <w:pPr>
        <w:pStyle w:val="Paragraphedeliste"/>
        <w:numPr>
          <w:ilvl w:val="1"/>
          <w:numId w:val="4"/>
        </w:numPr>
        <w:spacing w:after="0" w:line="290" w:lineRule="exact"/>
        <w:ind w:left="341" w:hanging="284"/>
        <w:contextualSpacing w:val="0"/>
        <w:jc w:val="both"/>
        <w:rPr>
          <w:rFonts w:ascii="Calisto MT" w:hAnsi="Calisto MT"/>
          <w:color w:val="000000"/>
          <w:sz w:val="26"/>
          <w:szCs w:val="26"/>
        </w:rPr>
      </w:pPr>
      <w:r>
        <w:rPr>
          <w:rFonts w:ascii="Calisto MT" w:hAnsi="Calisto MT"/>
          <w:b/>
          <w:color w:val="000000"/>
          <w:sz w:val="28"/>
          <w:szCs w:val="26"/>
        </w:rPr>
        <w:t>La p</w:t>
      </w:r>
      <w:r w:rsidR="004C7CD2" w:rsidRPr="00892608">
        <w:rPr>
          <w:rFonts w:ascii="Calisto MT" w:hAnsi="Calisto MT"/>
          <w:b/>
          <w:color w:val="000000"/>
          <w:sz w:val="28"/>
          <w:szCs w:val="26"/>
        </w:rPr>
        <w:t>rise en charge de la perte d'autonomie à 100% par la sécu</w:t>
      </w:r>
      <w:r w:rsidR="004C7CD2" w:rsidRPr="00892608">
        <w:rPr>
          <w:rFonts w:ascii="Calisto MT" w:hAnsi="Calisto MT"/>
          <w:color w:val="000000"/>
          <w:sz w:val="28"/>
          <w:szCs w:val="26"/>
        </w:rPr>
        <w:t xml:space="preserve"> </w:t>
      </w:r>
      <w:r w:rsidR="004C7CD2" w:rsidRPr="00892608">
        <w:rPr>
          <w:rFonts w:ascii="Calisto MT" w:hAnsi="Calisto MT"/>
          <w:color w:val="000000"/>
          <w:sz w:val="26"/>
          <w:szCs w:val="26"/>
        </w:rPr>
        <w:t xml:space="preserve">et </w:t>
      </w:r>
      <w:r>
        <w:rPr>
          <w:rFonts w:ascii="Calisto MT" w:hAnsi="Calisto MT"/>
          <w:color w:val="000000"/>
          <w:sz w:val="26"/>
          <w:szCs w:val="26"/>
        </w:rPr>
        <w:t>l’</w:t>
      </w:r>
      <w:r w:rsidR="004C7CD2" w:rsidRPr="00892608">
        <w:rPr>
          <w:rFonts w:ascii="Calisto MT" w:hAnsi="Calisto MT"/>
          <w:color w:val="000000"/>
          <w:sz w:val="26"/>
          <w:szCs w:val="26"/>
        </w:rPr>
        <w:t>ouverture d'un droit universel dans le cadre du service public.</w:t>
      </w:r>
    </w:p>
    <w:p w:rsidR="00892608" w:rsidRDefault="00892608" w:rsidP="000159FB">
      <w:pPr>
        <w:pStyle w:val="Pardfaut"/>
        <w:contextualSpacing/>
        <w:jc w:val="both"/>
        <w:rPr>
          <w:rFonts w:ascii="Arial Black" w:hAnsi="Arial Black"/>
          <w:color w:val="FF0000"/>
          <w:sz w:val="28"/>
        </w:rPr>
        <w:sectPr w:rsidR="00892608" w:rsidSect="00465F19">
          <w:type w:val="continuous"/>
          <w:pgSz w:w="11900" w:h="16840"/>
          <w:pgMar w:top="454" w:right="680" w:bottom="284" w:left="680" w:header="0" w:footer="0" w:gutter="0"/>
          <w:cols w:num="2" w:sep="1" w:space="710" w:equalWidth="0">
            <w:col w:w="5103" w:space="710"/>
            <w:col w:w="4727"/>
          </w:cols>
        </w:sectPr>
      </w:pPr>
    </w:p>
    <w:p w:rsidR="00892608" w:rsidRDefault="00892608" w:rsidP="000159FB">
      <w:pPr>
        <w:pStyle w:val="Pardfaut"/>
        <w:contextualSpacing/>
        <w:jc w:val="both"/>
        <w:rPr>
          <w:rFonts w:ascii="Arial Black" w:hAnsi="Arial Black"/>
          <w:color w:val="FF0000"/>
          <w:sz w:val="28"/>
        </w:rPr>
      </w:pPr>
    </w:p>
    <w:p w:rsidR="00892608" w:rsidRDefault="00892608" w:rsidP="000159FB">
      <w:pPr>
        <w:pStyle w:val="Pardfaut"/>
        <w:contextualSpacing/>
        <w:jc w:val="both"/>
        <w:rPr>
          <w:rFonts w:ascii="Arial Black" w:hAnsi="Arial Black"/>
          <w:color w:val="FF0000"/>
          <w:sz w:val="28"/>
        </w:rPr>
      </w:pPr>
    </w:p>
    <w:p w:rsidR="00680128" w:rsidRPr="00680128" w:rsidRDefault="004C7CD2" w:rsidP="000159FB">
      <w:pPr>
        <w:pStyle w:val="Pardfaut"/>
        <w:contextualSpacing/>
        <w:jc w:val="both"/>
        <w:rPr>
          <w:rFonts w:ascii="Arial Black" w:hAnsi="Arial Black"/>
          <w:color w:val="FF0000"/>
          <w:sz w:val="28"/>
        </w:rPr>
      </w:pPr>
      <w:r w:rsidRPr="00680128">
        <w:rPr>
          <w:rFonts w:ascii="Arial Black" w:hAnsi="Arial Black"/>
          <w:color w:val="FF0000"/>
          <w:sz w:val="28"/>
        </w:rPr>
        <w:t>E</w:t>
      </w:r>
      <w:r w:rsidR="0008486F" w:rsidRPr="00680128">
        <w:rPr>
          <w:rFonts w:ascii="Arial Black" w:hAnsi="Arial Black"/>
          <w:color w:val="FF0000"/>
          <w:sz w:val="28"/>
        </w:rPr>
        <w:t>xprimez votre colère,</w:t>
      </w:r>
      <w:r w:rsidR="00892608">
        <w:rPr>
          <w:rFonts w:ascii="Arial Black" w:hAnsi="Arial Black"/>
          <w:color w:val="FF0000"/>
          <w:sz w:val="28"/>
        </w:rPr>
        <w:t xml:space="preserve"> </w:t>
      </w:r>
      <w:r w:rsidRPr="00680128">
        <w:rPr>
          <w:rFonts w:ascii="Arial Black" w:hAnsi="Arial Black"/>
          <w:color w:val="FF0000"/>
          <w:sz w:val="28"/>
        </w:rPr>
        <w:t>fâchez-vous :</w:t>
      </w:r>
    </w:p>
    <w:p w:rsidR="00680128" w:rsidRPr="00680128" w:rsidRDefault="00680128" w:rsidP="00680128">
      <w:pPr>
        <w:pStyle w:val="Pardfaut"/>
        <w:spacing w:line="260" w:lineRule="exact"/>
        <w:jc w:val="both"/>
        <w:rPr>
          <w:rFonts w:ascii="Calisto MT" w:hAnsi="Calisto MT"/>
          <w:sz w:val="24"/>
        </w:rPr>
      </w:pPr>
    </w:p>
    <w:p w:rsidR="004C7CD2" w:rsidRPr="00892608" w:rsidRDefault="004C7CD2" w:rsidP="00892608">
      <w:pPr>
        <w:pStyle w:val="Pardfaut"/>
        <w:numPr>
          <w:ilvl w:val="0"/>
          <w:numId w:val="6"/>
        </w:numPr>
        <w:spacing w:line="280" w:lineRule="exact"/>
        <w:ind w:left="227" w:hanging="227"/>
        <w:jc w:val="both"/>
        <w:rPr>
          <w:rStyle w:val="Lienhypertexte"/>
          <w:rFonts w:ascii="Calisto MT" w:hAnsi="Calisto MT"/>
          <w:sz w:val="26"/>
          <w:szCs w:val="26"/>
          <w:u w:val="none"/>
        </w:rPr>
      </w:pPr>
      <w:r w:rsidRPr="00892608">
        <w:rPr>
          <w:rFonts w:ascii="Calisto MT" w:hAnsi="Calisto MT"/>
          <w:b/>
          <w:color w:val="FF0000"/>
          <w:sz w:val="26"/>
          <w:szCs w:val="26"/>
        </w:rPr>
        <w:t>Signez la pétition</w:t>
      </w:r>
      <w:r w:rsidRPr="00892608">
        <w:rPr>
          <w:rFonts w:ascii="Calisto MT" w:hAnsi="Calisto MT"/>
          <w:color w:val="FF0000"/>
          <w:sz w:val="26"/>
          <w:szCs w:val="26"/>
        </w:rPr>
        <w:t xml:space="preserve"> </w:t>
      </w:r>
      <w:r w:rsidRPr="00892608">
        <w:rPr>
          <w:rFonts w:ascii="Calisto MT" w:hAnsi="Calisto MT"/>
          <w:sz w:val="26"/>
          <w:szCs w:val="26"/>
        </w:rPr>
        <w:t xml:space="preserve">disponible sur internet pour exiger le retrait de l’augmentation de la C.S.G. </w:t>
      </w:r>
      <w:hyperlink r:id="rId14" w:history="1">
        <w:r w:rsidRPr="00892608">
          <w:rPr>
            <w:rStyle w:val="Lienhypertexte"/>
            <w:rFonts w:ascii="Calisto MT" w:hAnsi="Calisto MT"/>
            <w:sz w:val="26"/>
            <w:szCs w:val="26"/>
          </w:rPr>
          <w:t>http://www.retraitesencolere.fr/</w:t>
        </w:r>
      </w:hyperlink>
    </w:p>
    <w:p w:rsidR="00680128" w:rsidRPr="00892608" w:rsidRDefault="00680128" w:rsidP="00892608">
      <w:pPr>
        <w:pStyle w:val="Pardfaut"/>
        <w:spacing w:line="280" w:lineRule="exact"/>
        <w:ind w:left="227"/>
        <w:jc w:val="both"/>
        <w:rPr>
          <w:rFonts w:ascii="Calisto MT" w:hAnsi="Calisto MT"/>
          <w:sz w:val="26"/>
          <w:szCs w:val="26"/>
        </w:rPr>
      </w:pPr>
    </w:p>
    <w:p w:rsidR="004C7CD2" w:rsidRPr="00892608" w:rsidRDefault="00374FDE" w:rsidP="00892608">
      <w:pPr>
        <w:pStyle w:val="Pardfaut"/>
        <w:numPr>
          <w:ilvl w:val="0"/>
          <w:numId w:val="6"/>
        </w:numPr>
        <w:spacing w:line="280" w:lineRule="exact"/>
        <w:ind w:left="227" w:hanging="227"/>
        <w:jc w:val="both"/>
        <w:rPr>
          <w:rFonts w:ascii="Calisto MT" w:hAnsi="Calisto MT"/>
          <w:sz w:val="26"/>
          <w:szCs w:val="26"/>
        </w:rPr>
        <w:sectPr w:rsidR="004C7CD2" w:rsidRPr="00892608" w:rsidSect="00892608">
          <w:type w:val="continuous"/>
          <w:pgSz w:w="11900" w:h="16840"/>
          <w:pgMar w:top="454" w:right="680" w:bottom="284" w:left="680" w:header="0" w:footer="0" w:gutter="0"/>
          <w:cols w:sep="1" w:space="710"/>
        </w:sectPr>
      </w:pPr>
      <w:r w:rsidRPr="00892608">
        <w:rPr>
          <w:rFonts w:ascii="Calisto MT" w:hAnsi="Calisto MT"/>
          <w:b/>
          <w:color w:val="FF0000"/>
          <w:sz w:val="26"/>
          <w:szCs w:val="26"/>
        </w:rPr>
        <w:t>M</w:t>
      </w:r>
      <w:r w:rsidR="004C7CD2" w:rsidRPr="00892608">
        <w:rPr>
          <w:rFonts w:ascii="Calisto MT" w:hAnsi="Calisto MT"/>
          <w:b/>
          <w:color w:val="FF0000"/>
          <w:sz w:val="26"/>
          <w:szCs w:val="26"/>
        </w:rPr>
        <w:t>anife</w:t>
      </w:r>
      <w:r w:rsidRPr="00892608">
        <w:rPr>
          <w:rFonts w:ascii="Calisto MT" w:hAnsi="Calisto MT"/>
          <w:b/>
          <w:color w:val="FF0000"/>
          <w:sz w:val="26"/>
          <w:szCs w:val="26"/>
        </w:rPr>
        <w:t>stez</w:t>
      </w:r>
      <w:r w:rsidR="00904983" w:rsidRPr="00892608">
        <w:rPr>
          <w:rFonts w:ascii="Calisto MT" w:hAnsi="Calisto MT"/>
          <w:b/>
          <w:color w:val="FF0000"/>
          <w:sz w:val="26"/>
          <w:szCs w:val="26"/>
        </w:rPr>
        <w:t xml:space="preserve"> le </w:t>
      </w:r>
      <w:r w:rsidR="000159FB" w:rsidRPr="00892608">
        <w:rPr>
          <w:rFonts w:ascii="Calisto MT" w:hAnsi="Calisto MT"/>
          <w:b/>
          <w:color w:val="FF0000"/>
          <w:sz w:val="26"/>
          <w:szCs w:val="26"/>
        </w:rPr>
        <w:t>18</w:t>
      </w:r>
      <w:r w:rsidR="004C7CD2" w:rsidRPr="00892608">
        <w:rPr>
          <w:rFonts w:ascii="Calisto MT" w:hAnsi="Calisto MT"/>
          <w:b/>
          <w:color w:val="FF0000"/>
          <w:sz w:val="26"/>
          <w:szCs w:val="26"/>
        </w:rPr>
        <w:t xml:space="preserve"> octobre</w:t>
      </w:r>
      <w:r w:rsidR="004C7CD2" w:rsidRPr="00892608">
        <w:rPr>
          <w:rFonts w:ascii="Calisto MT" w:hAnsi="Calisto MT"/>
          <w:color w:val="FF0000"/>
          <w:sz w:val="26"/>
          <w:szCs w:val="26"/>
        </w:rPr>
        <w:t xml:space="preserve"> </w:t>
      </w:r>
      <w:r w:rsidR="004C7CD2" w:rsidRPr="00892608">
        <w:rPr>
          <w:rFonts w:ascii="Calisto MT" w:hAnsi="Calisto MT"/>
          <w:sz w:val="26"/>
          <w:szCs w:val="26"/>
        </w:rPr>
        <w:t>pour exiger l’augmentation des pensions. Le futur Projet de loi de financement de la sécurité sociale pour 2019 (PLFSS) doit p</w:t>
      </w:r>
      <w:r w:rsidRPr="00892608">
        <w:rPr>
          <w:rFonts w:ascii="Calisto MT" w:hAnsi="Calisto MT"/>
          <w:sz w:val="26"/>
          <w:szCs w:val="26"/>
        </w:rPr>
        <w:t>rendre en compte cette exigence.</w:t>
      </w:r>
    </w:p>
    <w:p w:rsidR="001849B4" w:rsidRDefault="001849B4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p w:rsidR="00835F90" w:rsidRDefault="00835F90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p w:rsidR="00E558E4" w:rsidRDefault="00E558E4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94"/>
      </w:tblGrid>
      <w:tr w:rsidR="00835F90" w:rsidRPr="00FB1160" w:rsidTr="00835F90">
        <w:tc>
          <w:tcPr>
            <w:tcW w:w="10530" w:type="dxa"/>
          </w:tcPr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  <w:p w:rsidR="00835F90" w:rsidRDefault="00835F90" w:rsidP="00A83348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exact"/>
              <w:jc w:val="both"/>
              <w:rPr>
                <w:rFonts w:ascii="Calisto MT" w:eastAsia="Helvetica" w:hAnsi="Calisto MT" w:cs="Helvetica"/>
                <w:szCs w:val="24"/>
              </w:rPr>
            </w:pPr>
          </w:p>
        </w:tc>
      </w:tr>
    </w:tbl>
    <w:p w:rsidR="00E558E4" w:rsidRPr="00774873" w:rsidRDefault="00E558E4" w:rsidP="00A83348">
      <w:pPr>
        <w:pStyle w:val="Pardfaut"/>
        <w:spacing w:line="240" w:lineRule="exact"/>
        <w:jc w:val="both"/>
        <w:rPr>
          <w:rFonts w:ascii="Calisto MT" w:eastAsia="Helvetica" w:hAnsi="Calisto MT" w:cs="Helvetica"/>
          <w:szCs w:val="24"/>
        </w:rPr>
      </w:pPr>
    </w:p>
    <w:sectPr w:rsidR="00E558E4" w:rsidRPr="00774873" w:rsidSect="00374FDE">
      <w:type w:val="continuous"/>
      <w:pgSz w:w="11900" w:h="16840"/>
      <w:pgMar w:top="454" w:right="680" w:bottom="51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C0B" w:rsidRDefault="00AC3C0B">
      <w:r>
        <w:separator/>
      </w:r>
    </w:p>
  </w:endnote>
  <w:endnote w:type="continuationSeparator" w:id="0">
    <w:p w:rsidR="00AC3C0B" w:rsidRDefault="00AC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38" w:rsidRDefault="009F35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38" w:rsidRDefault="009F35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38" w:rsidRDefault="009F3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C0B" w:rsidRDefault="00AC3C0B">
      <w:r>
        <w:separator/>
      </w:r>
    </w:p>
  </w:footnote>
  <w:footnote w:type="continuationSeparator" w:id="0">
    <w:p w:rsidR="00AC3C0B" w:rsidRDefault="00AC3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C6" w:rsidRDefault="001979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743" w:rsidRDefault="007107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9C6" w:rsidRDefault="001979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E91"/>
    <w:multiLevelType w:val="hybridMultilevel"/>
    <w:tmpl w:val="A7563B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91063"/>
    <w:multiLevelType w:val="hybridMultilevel"/>
    <w:tmpl w:val="BFB03C5A"/>
    <w:styleLink w:val="Tiret"/>
    <w:lvl w:ilvl="0" w:tplc="C54212C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00A54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C522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7CBC2E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B05B3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7A99E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E01B1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F2C157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28EA3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6F950B8"/>
    <w:multiLevelType w:val="hybridMultilevel"/>
    <w:tmpl w:val="BFB03C5A"/>
    <w:numStyleLink w:val="Tiret"/>
  </w:abstractNum>
  <w:abstractNum w:abstractNumId="3" w15:restartNumberingAfterBreak="0">
    <w:nsid w:val="3EF02F93"/>
    <w:multiLevelType w:val="hybridMultilevel"/>
    <w:tmpl w:val="B234FA9C"/>
    <w:lvl w:ilvl="0" w:tplc="04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57B459CC"/>
    <w:multiLevelType w:val="hybridMultilevel"/>
    <w:tmpl w:val="79BEF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5DC3"/>
    <w:multiLevelType w:val="hybridMultilevel"/>
    <w:tmpl w:val="C4CE851E"/>
    <w:lvl w:ilvl="0" w:tplc="AFB2F4E0">
      <w:numFmt w:val="bullet"/>
      <w:lvlText w:val="-"/>
      <w:lvlJc w:val="left"/>
      <w:pPr>
        <w:ind w:left="720" w:hanging="360"/>
      </w:pPr>
      <w:rPr>
        <w:rFonts w:ascii="Calibri" w:eastAsia="Helvetica Neue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BD57CF"/>
    <w:multiLevelType w:val="hybridMultilevel"/>
    <w:tmpl w:val="CEA4F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CE925C62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814497D8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E1B44D70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30AA695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751E843A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0D084674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5240F7FE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72F0007A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8C2610DC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43"/>
    <w:rsid w:val="00012F10"/>
    <w:rsid w:val="00014D28"/>
    <w:rsid w:val="000159FB"/>
    <w:rsid w:val="00016252"/>
    <w:rsid w:val="0006353A"/>
    <w:rsid w:val="000838E4"/>
    <w:rsid w:val="0008486F"/>
    <w:rsid w:val="000F4AA0"/>
    <w:rsid w:val="00120A5F"/>
    <w:rsid w:val="00125231"/>
    <w:rsid w:val="00137047"/>
    <w:rsid w:val="001376DB"/>
    <w:rsid w:val="00141B44"/>
    <w:rsid w:val="0015073B"/>
    <w:rsid w:val="001612F8"/>
    <w:rsid w:val="001756F3"/>
    <w:rsid w:val="00181470"/>
    <w:rsid w:val="001822CC"/>
    <w:rsid w:val="001849B4"/>
    <w:rsid w:val="001979C6"/>
    <w:rsid w:val="001B4BEA"/>
    <w:rsid w:val="001D4D59"/>
    <w:rsid w:val="001E17C7"/>
    <w:rsid w:val="002A71AD"/>
    <w:rsid w:val="002B6310"/>
    <w:rsid w:val="00327D28"/>
    <w:rsid w:val="0034574F"/>
    <w:rsid w:val="003709ED"/>
    <w:rsid w:val="00374FDE"/>
    <w:rsid w:val="00383A0D"/>
    <w:rsid w:val="003934AF"/>
    <w:rsid w:val="003B56DD"/>
    <w:rsid w:val="003D0A36"/>
    <w:rsid w:val="003D1B11"/>
    <w:rsid w:val="003D6D52"/>
    <w:rsid w:val="003E0C78"/>
    <w:rsid w:val="003E4B24"/>
    <w:rsid w:val="003F0B7D"/>
    <w:rsid w:val="0041765F"/>
    <w:rsid w:val="00422142"/>
    <w:rsid w:val="00427862"/>
    <w:rsid w:val="004472C1"/>
    <w:rsid w:val="0045282A"/>
    <w:rsid w:val="00464BD9"/>
    <w:rsid w:val="00465F19"/>
    <w:rsid w:val="0047264E"/>
    <w:rsid w:val="0049729E"/>
    <w:rsid w:val="004C39A8"/>
    <w:rsid w:val="004C7CD2"/>
    <w:rsid w:val="004D3CDB"/>
    <w:rsid w:val="004E45F6"/>
    <w:rsid w:val="005071E5"/>
    <w:rsid w:val="00521DAB"/>
    <w:rsid w:val="00525AB8"/>
    <w:rsid w:val="00575D50"/>
    <w:rsid w:val="005906B8"/>
    <w:rsid w:val="005B4032"/>
    <w:rsid w:val="005C6F7F"/>
    <w:rsid w:val="005D38A2"/>
    <w:rsid w:val="005F0B69"/>
    <w:rsid w:val="00635859"/>
    <w:rsid w:val="00645D01"/>
    <w:rsid w:val="00666880"/>
    <w:rsid w:val="00680128"/>
    <w:rsid w:val="006B4A54"/>
    <w:rsid w:val="006C543F"/>
    <w:rsid w:val="007003A0"/>
    <w:rsid w:val="00710743"/>
    <w:rsid w:val="007142B1"/>
    <w:rsid w:val="00721A28"/>
    <w:rsid w:val="00755183"/>
    <w:rsid w:val="0076484C"/>
    <w:rsid w:val="007706CF"/>
    <w:rsid w:val="00774873"/>
    <w:rsid w:val="007A1B0A"/>
    <w:rsid w:val="007B2423"/>
    <w:rsid w:val="007F47B2"/>
    <w:rsid w:val="0080343E"/>
    <w:rsid w:val="00807AEB"/>
    <w:rsid w:val="00835F90"/>
    <w:rsid w:val="0087214A"/>
    <w:rsid w:val="00892608"/>
    <w:rsid w:val="008971EB"/>
    <w:rsid w:val="008F4C58"/>
    <w:rsid w:val="008F7095"/>
    <w:rsid w:val="00904983"/>
    <w:rsid w:val="009502E7"/>
    <w:rsid w:val="00990D6F"/>
    <w:rsid w:val="00990F6D"/>
    <w:rsid w:val="009A0E13"/>
    <w:rsid w:val="009C5043"/>
    <w:rsid w:val="009D2CC3"/>
    <w:rsid w:val="009E4432"/>
    <w:rsid w:val="009E5390"/>
    <w:rsid w:val="009F1E0F"/>
    <w:rsid w:val="009F3538"/>
    <w:rsid w:val="009F4D67"/>
    <w:rsid w:val="00A03867"/>
    <w:rsid w:val="00A03CBB"/>
    <w:rsid w:val="00A32A50"/>
    <w:rsid w:val="00A3671A"/>
    <w:rsid w:val="00A41E12"/>
    <w:rsid w:val="00A53840"/>
    <w:rsid w:val="00A83348"/>
    <w:rsid w:val="00A91CDE"/>
    <w:rsid w:val="00AB213B"/>
    <w:rsid w:val="00AC3C0B"/>
    <w:rsid w:val="00AE0B81"/>
    <w:rsid w:val="00AF15BE"/>
    <w:rsid w:val="00B025F5"/>
    <w:rsid w:val="00B17EB8"/>
    <w:rsid w:val="00B24C14"/>
    <w:rsid w:val="00B25ACD"/>
    <w:rsid w:val="00B7716E"/>
    <w:rsid w:val="00BB2701"/>
    <w:rsid w:val="00BF6AE2"/>
    <w:rsid w:val="00C20E3E"/>
    <w:rsid w:val="00C2530E"/>
    <w:rsid w:val="00C30B0C"/>
    <w:rsid w:val="00C6041C"/>
    <w:rsid w:val="00C62293"/>
    <w:rsid w:val="00C63AB9"/>
    <w:rsid w:val="00CC3801"/>
    <w:rsid w:val="00CC46A4"/>
    <w:rsid w:val="00CE33B1"/>
    <w:rsid w:val="00CF1DBB"/>
    <w:rsid w:val="00D26482"/>
    <w:rsid w:val="00D43222"/>
    <w:rsid w:val="00D55DEE"/>
    <w:rsid w:val="00D724CD"/>
    <w:rsid w:val="00DB7CE6"/>
    <w:rsid w:val="00DF25C6"/>
    <w:rsid w:val="00E558E4"/>
    <w:rsid w:val="00E603EA"/>
    <w:rsid w:val="00E733F2"/>
    <w:rsid w:val="00E7655F"/>
    <w:rsid w:val="00E84371"/>
    <w:rsid w:val="00E84EC6"/>
    <w:rsid w:val="00E86739"/>
    <w:rsid w:val="00E87AB8"/>
    <w:rsid w:val="00E95528"/>
    <w:rsid w:val="00EC33BE"/>
    <w:rsid w:val="00ED0EC8"/>
    <w:rsid w:val="00EE47D3"/>
    <w:rsid w:val="00EE705A"/>
    <w:rsid w:val="00EF79E1"/>
    <w:rsid w:val="00F06D6D"/>
    <w:rsid w:val="00F12E65"/>
    <w:rsid w:val="00F33D65"/>
    <w:rsid w:val="00F94CFF"/>
    <w:rsid w:val="00F94F7D"/>
    <w:rsid w:val="00FB0F9E"/>
    <w:rsid w:val="00FB1160"/>
    <w:rsid w:val="00FC6DC1"/>
    <w:rsid w:val="00FC7C0B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5C5FC-836C-3C4A-A70C-99979635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Pardfaut">
    <w:name w:val="Par défau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u w:color="000000"/>
      <w:bdr w:val="nil"/>
    </w:rPr>
  </w:style>
  <w:style w:type="numbering" w:customStyle="1" w:styleId="Tiret">
    <w:name w:val="Tiret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197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979C6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714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Helvetica Neue" w:eastAsia="Helvetica Neue" w:hAnsi="Helvetica Neue"/>
      <w:sz w:val="22"/>
      <w:szCs w:val="22"/>
      <w:bdr w:val="none" w:sz="0" w:space="0" w:color="auto"/>
      <w:lang w:val="fr-FR"/>
    </w:rPr>
  </w:style>
  <w:style w:type="character" w:styleId="Mentionnonrsolue">
    <w:name w:val="Unresolved Mention"/>
    <w:uiPriority w:val="99"/>
    <w:semiHidden/>
    <w:unhideWhenUsed/>
    <w:rsid w:val="00B25AC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8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25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retraitesencoler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Links>
    <vt:vector size="6" baseType="variant">
      <vt:variant>
        <vt:i4>196623</vt:i4>
      </vt:variant>
      <vt:variant>
        <vt:i4>0</vt:i4>
      </vt:variant>
      <vt:variant>
        <vt:i4>0</vt:i4>
      </vt:variant>
      <vt:variant>
        <vt:i4>5</vt:i4>
      </vt:variant>
      <vt:variant>
        <vt:lpwstr>http://www.retraitesencolere.fr/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</dc:creator>
  <cp:keywords/>
  <cp:lastModifiedBy>Patrice</cp:lastModifiedBy>
  <cp:revision>8</cp:revision>
  <cp:lastPrinted>2018-10-02T16:18:00Z</cp:lastPrinted>
  <dcterms:created xsi:type="dcterms:W3CDTF">2018-10-02T16:02:00Z</dcterms:created>
  <dcterms:modified xsi:type="dcterms:W3CDTF">2018-10-04T16:12:00Z</dcterms:modified>
</cp:coreProperties>
</file>