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D5" w:rsidRPr="00F164D5" w:rsidRDefault="00F164D5" w:rsidP="005B4C3C">
      <w:pPr>
        <w:spacing w:before="120"/>
        <w:rPr>
          <w:b/>
          <w:color w:val="FFFFFF" w:themeColor="background1"/>
          <w:sz w:val="16"/>
          <w:szCs w:val="16"/>
        </w:rPr>
      </w:pPr>
    </w:p>
    <w:p w:rsidR="009248DF" w:rsidRPr="00434268" w:rsidRDefault="00C60F16" w:rsidP="00D739CB">
      <w:pPr>
        <w:pBdr>
          <w:top w:val="single" w:sz="4" w:space="4" w:color="FFFFFF" w:themeColor="background1"/>
          <w:left w:val="single" w:sz="4" w:space="4" w:color="FFFFFF" w:themeColor="background1"/>
          <w:bottom w:val="single" w:sz="4" w:space="4" w:color="FFFFFF" w:themeColor="background1"/>
          <w:right w:val="single" w:sz="4" w:space="4" w:color="FFFFFF" w:themeColor="background1"/>
        </w:pBdr>
        <w:shd w:val="clear" w:color="auto" w:fill="FF0000"/>
        <w:spacing w:before="120"/>
        <w:jc w:val="center"/>
        <w:rPr>
          <w:b/>
          <w:color w:val="FFFFFF" w:themeColor="background1"/>
          <w:sz w:val="56"/>
          <w:szCs w:val="56"/>
        </w:rPr>
      </w:pPr>
      <w:r w:rsidRPr="00434268">
        <w:rPr>
          <w:b/>
          <w:color w:val="FFFFFF" w:themeColor="background1"/>
          <w:sz w:val="56"/>
          <w:szCs w:val="56"/>
        </w:rPr>
        <w:t>Les retraités contre</w:t>
      </w:r>
      <w:r w:rsidR="00886FC8">
        <w:rPr>
          <w:b/>
          <w:color w:val="FFFFFF" w:themeColor="background1"/>
          <w:sz w:val="56"/>
          <w:szCs w:val="56"/>
        </w:rPr>
        <w:t xml:space="preserve"> </w:t>
      </w:r>
      <w:r w:rsidRPr="00434268">
        <w:rPr>
          <w:b/>
          <w:color w:val="FFFFFF" w:themeColor="background1"/>
          <w:sz w:val="56"/>
          <w:szCs w:val="56"/>
        </w:rPr>
        <w:t xml:space="preserve">l’austérité </w:t>
      </w:r>
      <w:r w:rsidR="00F7083C">
        <w:rPr>
          <w:b/>
          <w:color w:val="FFFFFF" w:themeColor="background1"/>
          <w:sz w:val="56"/>
          <w:szCs w:val="56"/>
        </w:rPr>
        <w:br/>
      </w:r>
      <w:r w:rsidRPr="00434268">
        <w:rPr>
          <w:b/>
          <w:color w:val="FFFFFF" w:themeColor="background1"/>
          <w:sz w:val="56"/>
          <w:szCs w:val="56"/>
        </w:rPr>
        <w:t>le 19 mars 2019</w:t>
      </w:r>
      <w:r w:rsidR="00483113" w:rsidRPr="00434268">
        <w:rPr>
          <w:b/>
          <w:color w:val="FFFFFF" w:themeColor="background1"/>
          <w:sz w:val="56"/>
          <w:szCs w:val="56"/>
        </w:rPr>
        <w:t> !</w:t>
      </w:r>
    </w:p>
    <w:p w:rsidR="007172B1" w:rsidRDefault="007172B1">
      <w:pPr>
        <w:sectPr w:rsidR="007172B1" w:rsidSect="00FB7BB4">
          <w:headerReference w:type="default" r:id="rId7"/>
          <w:pgSz w:w="11906" w:h="16838" w:code="9"/>
          <w:pgMar w:top="284" w:right="707" w:bottom="567" w:left="709" w:header="284" w:footer="709" w:gutter="0"/>
          <w:cols w:space="708"/>
          <w:docGrid w:linePitch="360"/>
        </w:sectPr>
      </w:pPr>
    </w:p>
    <w:p w:rsidR="00C60F16" w:rsidRPr="003C1033" w:rsidRDefault="00C60F16" w:rsidP="003C1033">
      <w:pPr>
        <w:spacing w:after="120" w:line="240" w:lineRule="auto"/>
        <w:jc w:val="both"/>
        <w:rPr>
          <w:spacing w:val="-6"/>
          <w:sz w:val="24"/>
          <w:szCs w:val="24"/>
        </w:rPr>
      </w:pPr>
      <w:r w:rsidRPr="003C1033">
        <w:rPr>
          <w:spacing w:val="-6"/>
          <w:sz w:val="24"/>
          <w:szCs w:val="24"/>
        </w:rPr>
        <w:lastRenderedPageBreak/>
        <w:t>Nos organisations de retraités, conscientes de la gravité de la situation sociale actuelle, devant le mouvement des gilets jaunes, traduction d’une crise démocratique, rappellent leur</w:t>
      </w:r>
      <w:r w:rsidR="00483113" w:rsidRPr="003C1033">
        <w:rPr>
          <w:spacing w:val="-6"/>
          <w:sz w:val="24"/>
          <w:szCs w:val="24"/>
        </w:rPr>
        <w:t>s</w:t>
      </w:r>
      <w:r w:rsidRPr="003C1033">
        <w:rPr>
          <w:spacing w:val="-6"/>
          <w:sz w:val="24"/>
          <w:szCs w:val="24"/>
        </w:rPr>
        <w:t xml:space="preserve"> revendication</w:t>
      </w:r>
      <w:r w:rsidR="00483113" w:rsidRPr="003C1033">
        <w:rPr>
          <w:spacing w:val="-6"/>
          <w:sz w:val="24"/>
          <w:szCs w:val="24"/>
        </w:rPr>
        <w:t>s</w:t>
      </w:r>
      <w:r w:rsidRPr="003C1033">
        <w:rPr>
          <w:spacing w:val="-6"/>
          <w:sz w:val="24"/>
          <w:szCs w:val="24"/>
        </w:rPr>
        <w:t> :</w:t>
      </w:r>
    </w:p>
    <w:p w:rsidR="00C60F16" w:rsidRPr="007172B1" w:rsidRDefault="007418D6" w:rsidP="00886FC8">
      <w:pPr>
        <w:pStyle w:val="Paragraphedeliste"/>
        <w:numPr>
          <w:ilvl w:val="0"/>
          <w:numId w:val="4"/>
        </w:numPr>
        <w:spacing w:line="240" w:lineRule="auto"/>
        <w:ind w:left="284" w:hanging="207"/>
        <w:jc w:val="both"/>
        <w:rPr>
          <w:b/>
          <w:spacing w:val="-6"/>
          <w:sz w:val="26"/>
          <w:szCs w:val="26"/>
        </w:rPr>
      </w:pPr>
      <w:r w:rsidRPr="007172B1">
        <w:rPr>
          <w:b/>
          <w:spacing w:val="-6"/>
          <w:sz w:val="26"/>
          <w:szCs w:val="26"/>
        </w:rPr>
        <w:t>R</w:t>
      </w:r>
      <w:r w:rsidR="00C60F16" w:rsidRPr="007172B1">
        <w:rPr>
          <w:b/>
          <w:spacing w:val="-6"/>
          <w:sz w:val="26"/>
          <w:szCs w:val="26"/>
        </w:rPr>
        <w:t>etour de l’indexation des pensions sur les salaires, sans remise en cause des modalités de calcul actuelles</w:t>
      </w:r>
      <w:r w:rsidR="00886FC8">
        <w:rPr>
          <w:b/>
          <w:spacing w:val="-6"/>
          <w:sz w:val="26"/>
          <w:szCs w:val="26"/>
        </w:rPr>
        <w:t>,</w:t>
      </w:r>
    </w:p>
    <w:p w:rsidR="00C60F16" w:rsidRPr="007172B1" w:rsidRDefault="00C60F16" w:rsidP="00886FC8">
      <w:pPr>
        <w:pStyle w:val="Paragraphedeliste"/>
        <w:numPr>
          <w:ilvl w:val="0"/>
          <w:numId w:val="4"/>
        </w:numPr>
        <w:spacing w:before="240" w:line="240" w:lineRule="auto"/>
        <w:ind w:left="284" w:hanging="207"/>
        <w:jc w:val="both"/>
        <w:rPr>
          <w:b/>
          <w:spacing w:val="-6"/>
          <w:sz w:val="26"/>
          <w:szCs w:val="26"/>
        </w:rPr>
      </w:pPr>
      <w:r w:rsidRPr="007172B1">
        <w:rPr>
          <w:b/>
          <w:spacing w:val="-6"/>
          <w:sz w:val="26"/>
          <w:szCs w:val="26"/>
        </w:rPr>
        <w:t>Rattrapage des 6 années de quasi-gel des pensions au mépris du Code de la Sécurité sociale</w:t>
      </w:r>
      <w:r w:rsidR="00886FC8">
        <w:rPr>
          <w:b/>
          <w:spacing w:val="-6"/>
          <w:sz w:val="26"/>
          <w:szCs w:val="26"/>
        </w:rPr>
        <w:t>,</w:t>
      </w:r>
    </w:p>
    <w:p w:rsidR="00C60F16" w:rsidRPr="007172B1" w:rsidRDefault="00C60F16" w:rsidP="00886FC8">
      <w:pPr>
        <w:pStyle w:val="Paragraphedeliste"/>
        <w:numPr>
          <w:ilvl w:val="0"/>
          <w:numId w:val="4"/>
        </w:numPr>
        <w:spacing w:line="240" w:lineRule="auto"/>
        <w:ind w:left="284" w:hanging="207"/>
        <w:jc w:val="both"/>
        <w:rPr>
          <w:b/>
          <w:spacing w:val="-6"/>
          <w:sz w:val="26"/>
          <w:szCs w:val="26"/>
        </w:rPr>
      </w:pPr>
      <w:r w:rsidRPr="007172B1">
        <w:rPr>
          <w:b/>
          <w:spacing w:val="-6"/>
          <w:sz w:val="26"/>
          <w:szCs w:val="26"/>
        </w:rPr>
        <w:t>Suppression des mesures fiscales confiscatoires : hausse de la CSG de 25%, suppression de la 1/2</w:t>
      </w:r>
      <w:r w:rsidR="00886FC8">
        <w:rPr>
          <w:b/>
          <w:spacing w:val="-6"/>
          <w:sz w:val="26"/>
          <w:szCs w:val="26"/>
        </w:rPr>
        <w:t> </w:t>
      </w:r>
      <w:r w:rsidRPr="007172B1">
        <w:rPr>
          <w:b/>
          <w:spacing w:val="-6"/>
          <w:sz w:val="26"/>
          <w:szCs w:val="26"/>
        </w:rPr>
        <w:t>part des parents isolés, etc.</w:t>
      </w:r>
      <w:r w:rsidR="00886FC8">
        <w:rPr>
          <w:b/>
          <w:spacing w:val="-6"/>
          <w:sz w:val="26"/>
          <w:szCs w:val="26"/>
        </w:rPr>
        <w:t>,</w:t>
      </w:r>
    </w:p>
    <w:p w:rsidR="00C60F16" w:rsidRPr="007172B1" w:rsidRDefault="003276F2" w:rsidP="003C1033">
      <w:pPr>
        <w:pStyle w:val="Paragraphedeliste"/>
        <w:numPr>
          <w:ilvl w:val="0"/>
          <w:numId w:val="4"/>
        </w:numPr>
        <w:spacing w:after="80" w:line="240" w:lineRule="auto"/>
        <w:ind w:left="289" w:hanging="210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Prise en charge de</w:t>
      </w:r>
      <w:r w:rsidR="00483113" w:rsidRPr="007172B1">
        <w:rPr>
          <w:b/>
          <w:spacing w:val="-6"/>
          <w:sz w:val="26"/>
          <w:szCs w:val="26"/>
        </w:rPr>
        <w:t xml:space="preserve"> l’</w:t>
      </w:r>
      <w:r w:rsidR="005B1B7B">
        <w:rPr>
          <w:b/>
          <w:spacing w:val="-6"/>
          <w:sz w:val="26"/>
          <w:szCs w:val="26"/>
        </w:rPr>
        <w:t>aide à l’</w:t>
      </w:r>
      <w:r w:rsidR="00483113" w:rsidRPr="007172B1">
        <w:rPr>
          <w:b/>
          <w:spacing w:val="-6"/>
          <w:sz w:val="26"/>
          <w:szCs w:val="26"/>
        </w:rPr>
        <w:t xml:space="preserve">autonomie </w:t>
      </w:r>
      <w:r w:rsidR="001174F6">
        <w:rPr>
          <w:b/>
          <w:spacing w:val="-6"/>
          <w:sz w:val="26"/>
          <w:szCs w:val="26"/>
        </w:rPr>
        <w:t xml:space="preserve">à 100% </w:t>
      </w:r>
      <w:r>
        <w:rPr>
          <w:b/>
          <w:spacing w:val="-6"/>
          <w:sz w:val="26"/>
          <w:szCs w:val="26"/>
        </w:rPr>
        <w:t xml:space="preserve">par la Sécurité sociale </w:t>
      </w:r>
      <w:r w:rsidR="00483113" w:rsidRPr="007172B1">
        <w:rPr>
          <w:b/>
          <w:spacing w:val="-6"/>
          <w:sz w:val="26"/>
          <w:szCs w:val="26"/>
        </w:rPr>
        <w:t xml:space="preserve">et soutien aux </w:t>
      </w:r>
      <w:r w:rsidR="003C1033">
        <w:rPr>
          <w:b/>
          <w:spacing w:val="-6"/>
          <w:sz w:val="26"/>
          <w:szCs w:val="26"/>
        </w:rPr>
        <w:t xml:space="preserve">personnels des </w:t>
      </w:r>
      <w:r w:rsidR="00483113" w:rsidRPr="007172B1">
        <w:rPr>
          <w:b/>
          <w:spacing w:val="-6"/>
          <w:sz w:val="26"/>
          <w:szCs w:val="26"/>
        </w:rPr>
        <w:t>EHPAD</w:t>
      </w:r>
      <w:r w:rsidR="003C1033">
        <w:rPr>
          <w:b/>
          <w:spacing w:val="-6"/>
          <w:sz w:val="26"/>
          <w:szCs w:val="26"/>
        </w:rPr>
        <w:t xml:space="preserve"> et de l’aide à domicile</w:t>
      </w:r>
      <w:r w:rsidR="00886FC8">
        <w:rPr>
          <w:b/>
          <w:spacing w:val="-6"/>
          <w:sz w:val="26"/>
          <w:szCs w:val="26"/>
        </w:rPr>
        <w:t>,</w:t>
      </w:r>
    </w:p>
    <w:p w:rsidR="00483113" w:rsidRPr="007172B1" w:rsidRDefault="00483113" w:rsidP="00886FC8">
      <w:pPr>
        <w:pStyle w:val="Paragraphedeliste"/>
        <w:numPr>
          <w:ilvl w:val="0"/>
          <w:numId w:val="4"/>
        </w:numPr>
        <w:spacing w:line="240" w:lineRule="auto"/>
        <w:ind w:left="284" w:hanging="207"/>
        <w:jc w:val="both"/>
        <w:rPr>
          <w:b/>
          <w:spacing w:val="-6"/>
          <w:sz w:val="26"/>
          <w:szCs w:val="26"/>
        </w:rPr>
      </w:pPr>
      <w:r w:rsidRPr="007172B1">
        <w:rPr>
          <w:b/>
          <w:spacing w:val="-6"/>
          <w:sz w:val="26"/>
          <w:szCs w:val="26"/>
        </w:rPr>
        <w:t>Maintien des pensions de réversion.</w:t>
      </w:r>
    </w:p>
    <w:p w:rsidR="00483113" w:rsidRPr="003C1033" w:rsidRDefault="00483113" w:rsidP="00483113">
      <w:pPr>
        <w:spacing w:line="240" w:lineRule="auto"/>
        <w:jc w:val="both"/>
        <w:rPr>
          <w:spacing w:val="-10"/>
          <w:sz w:val="24"/>
          <w:szCs w:val="24"/>
        </w:rPr>
      </w:pPr>
      <w:r w:rsidRPr="003C1033">
        <w:rPr>
          <w:spacing w:val="-10"/>
          <w:sz w:val="24"/>
          <w:szCs w:val="24"/>
        </w:rPr>
        <w:t>Nous, retraités,</w:t>
      </w:r>
      <w:r w:rsidR="003C1033" w:rsidRPr="003C1033">
        <w:rPr>
          <w:spacing w:val="-10"/>
          <w:sz w:val="24"/>
          <w:szCs w:val="24"/>
        </w:rPr>
        <w:t xml:space="preserve"> solidaires de nos en</w:t>
      </w:r>
      <w:r w:rsidR="003C1033">
        <w:rPr>
          <w:spacing w:val="-10"/>
          <w:sz w:val="24"/>
          <w:szCs w:val="24"/>
        </w:rPr>
        <w:t>fants et petits-enfants</w:t>
      </w:r>
      <w:r w:rsidR="00987378" w:rsidRPr="003C1033">
        <w:rPr>
          <w:spacing w:val="-10"/>
          <w:sz w:val="24"/>
          <w:szCs w:val="24"/>
        </w:rPr>
        <w:t xml:space="preserve"> </w:t>
      </w:r>
      <w:r w:rsidR="001653F9" w:rsidRPr="003C1033">
        <w:rPr>
          <w:spacing w:val="-10"/>
          <w:sz w:val="24"/>
          <w:szCs w:val="24"/>
        </w:rPr>
        <w:t xml:space="preserve">condamnons les violences policières, </w:t>
      </w:r>
      <w:r w:rsidRPr="003C1033">
        <w:rPr>
          <w:spacing w:val="-10"/>
          <w:sz w:val="24"/>
          <w:szCs w:val="24"/>
        </w:rPr>
        <w:t xml:space="preserve">soutenons les revendications de l’ensemble des organisations de salariés et de jeunesse qui ont appelé à une </w:t>
      </w:r>
      <w:r w:rsidRPr="003C1033">
        <w:rPr>
          <w:b/>
          <w:spacing w:val="-10"/>
          <w:sz w:val="24"/>
          <w:szCs w:val="24"/>
        </w:rPr>
        <w:t>journée de grève et de mobilisation le 19 mars 2019</w:t>
      </w:r>
      <w:r w:rsidRPr="003C1033">
        <w:rPr>
          <w:spacing w:val="-10"/>
          <w:sz w:val="24"/>
          <w:szCs w:val="24"/>
        </w:rPr>
        <w:t>.</w:t>
      </w:r>
    </w:p>
    <w:p w:rsidR="007172B1" w:rsidRPr="00D739CB" w:rsidRDefault="007172B1" w:rsidP="00483113">
      <w:pPr>
        <w:spacing w:line="240" w:lineRule="auto"/>
        <w:jc w:val="both"/>
        <w:rPr>
          <w:spacing w:val="-6"/>
          <w:sz w:val="16"/>
          <w:szCs w:val="16"/>
        </w:rPr>
      </w:pPr>
    </w:p>
    <w:p w:rsidR="00483113" w:rsidRPr="007418D6" w:rsidRDefault="0083374D" w:rsidP="00483113">
      <w:pPr>
        <w:spacing w:line="240" w:lineRule="auto"/>
        <w:jc w:val="both"/>
        <w:rPr>
          <w:spacing w:val="-6"/>
          <w:sz w:val="24"/>
          <w:szCs w:val="24"/>
        </w:rPr>
      </w:pPr>
      <w:r w:rsidRPr="0083374D">
        <w:rPr>
          <w:b/>
          <w:noProof/>
          <w:sz w:val="18"/>
          <w:szCs w:val="18"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angle isocèle 2" o:spid="_x0000_s1026" type="#_x0000_t5" style="position:absolute;left:0;text-align:left;margin-left:0;margin-top:3.55pt;width:537.6pt;height:222pt;z-index:-251658752;visibility:visible;mso-position-horizontal:lef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" adj="10663" fillcolor="red" stroked="f" strokeweight="1.25pt"/>
        </w:pict>
      </w:r>
    </w:p>
    <w:p w:rsidR="00483113" w:rsidRPr="007172B1" w:rsidRDefault="00483113" w:rsidP="00886FC8">
      <w:pPr>
        <w:pStyle w:val="Paragraphedeliste"/>
        <w:numPr>
          <w:ilvl w:val="0"/>
          <w:numId w:val="3"/>
        </w:numPr>
        <w:spacing w:line="240" w:lineRule="auto"/>
        <w:ind w:left="284" w:hanging="218"/>
        <w:jc w:val="both"/>
        <w:rPr>
          <w:b/>
          <w:spacing w:val="-6"/>
          <w:sz w:val="26"/>
          <w:szCs w:val="26"/>
        </w:rPr>
      </w:pPr>
      <w:r w:rsidRPr="007172B1">
        <w:rPr>
          <w:b/>
          <w:spacing w:val="-6"/>
          <w:sz w:val="26"/>
          <w:szCs w:val="26"/>
        </w:rPr>
        <w:t>Défense des services publics,</w:t>
      </w:r>
    </w:p>
    <w:p w:rsidR="00483113" w:rsidRPr="007172B1" w:rsidRDefault="00483113" w:rsidP="00886FC8">
      <w:pPr>
        <w:pStyle w:val="Paragraphedeliste"/>
        <w:numPr>
          <w:ilvl w:val="0"/>
          <w:numId w:val="3"/>
        </w:numPr>
        <w:spacing w:line="240" w:lineRule="auto"/>
        <w:ind w:left="284" w:hanging="218"/>
        <w:jc w:val="both"/>
        <w:rPr>
          <w:b/>
          <w:spacing w:val="-6"/>
          <w:sz w:val="26"/>
          <w:szCs w:val="26"/>
        </w:rPr>
      </w:pPr>
      <w:r w:rsidRPr="007172B1">
        <w:rPr>
          <w:b/>
          <w:spacing w:val="-6"/>
          <w:sz w:val="26"/>
          <w:szCs w:val="26"/>
        </w:rPr>
        <w:t>Retrait de la contre-réforme de la fonction publique,</w:t>
      </w:r>
    </w:p>
    <w:p w:rsidR="00483113" w:rsidRPr="007172B1" w:rsidRDefault="00483113" w:rsidP="00886FC8">
      <w:pPr>
        <w:pStyle w:val="Paragraphedeliste"/>
        <w:numPr>
          <w:ilvl w:val="0"/>
          <w:numId w:val="3"/>
        </w:numPr>
        <w:spacing w:line="240" w:lineRule="auto"/>
        <w:ind w:left="284" w:hanging="218"/>
        <w:jc w:val="both"/>
        <w:rPr>
          <w:b/>
          <w:spacing w:val="-6"/>
          <w:sz w:val="26"/>
          <w:szCs w:val="26"/>
        </w:rPr>
      </w:pPr>
      <w:r w:rsidRPr="007172B1">
        <w:rPr>
          <w:b/>
          <w:spacing w:val="-6"/>
          <w:sz w:val="26"/>
          <w:szCs w:val="26"/>
        </w:rPr>
        <w:t>Défense des droits des demandeurs d’emploi,</w:t>
      </w:r>
    </w:p>
    <w:p w:rsidR="00483113" w:rsidRDefault="00483113" w:rsidP="00886FC8">
      <w:pPr>
        <w:pStyle w:val="Paragraphedeliste"/>
        <w:numPr>
          <w:ilvl w:val="0"/>
          <w:numId w:val="3"/>
        </w:numPr>
        <w:spacing w:line="240" w:lineRule="auto"/>
        <w:ind w:left="284" w:hanging="218"/>
        <w:jc w:val="both"/>
        <w:rPr>
          <w:b/>
          <w:spacing w:val="-6"/>
          <w:sz w:val="26"/>
          <w:szCs w:val="26"/>
        </w:rPr>
      </w:pPr>
      <w:r w:rsidRPr="007172B1">
        <w:rPr>
          <w:b/>
          <w:spacing w:val="-6"/>
          <w:sz w:val="26"/>
          <w:szCs w:val="26"/>
        </w:rPr>
        <w:t>Défense de la Sécurité sociale et du salaire différé,</w:t>
      </w:r>
    </w:p>
    <w:p w:rsidR="003C1033" w:rsidRPr="007172B1" w:rsidRDefault="003C1033" w:rsidP="00886FC8">
      <w:pPr>
        <w:pStyle w:val="Paragraphedeliste"/>
        <w:numPr>
          <w:ilvl w:val="0"/>
          <w:numId w:val="3"/>
        </w:numPr>
        <w:spacing w:line="240" w:lineRule="auto"/>
        <w:ind w:left="284" w:hanging="218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Retrait du projet de loi santé,</w:t>
      </w:r>
    </w:p>
    <w:p w:rsidR="00483113" w:rsidRPr="007172B1" w:rsidRDefault="00483113" w:rsidP="00886FC8">
      <w:pPr>
        <w:pStyle w:val="Paragraphedeliste"/>
        <w:numPr>
          <w:ilvl w:val="0"/>
          <w:numId w:val="3"/>
        </w:numPr>
        <w:spacing w:line="240" w:lineRule="auto"/>
        <w:ind w:left="284" w:hanging="218"/>
        <w:jc w:val="both"/>
        <w:rPr>
          <w:b/>
          <w:spacing w:val="-6"/>
          <w:sz w:val="26"/>
          <w:szCs w:val="26"/>
        </w:rPr>
      </w:pPr>
      <w:r w:rsidRPr="007172B1">
        <w:rPr>
          <w:b/>
          <w:spacing w:val="-6"/>
          <w:sz w:val="26"/>
          <w:szCs w:val="26"/>
        </w:rPr>
        <w:t>Retrait de la loi travail et des ordonnances</w:t>
      </w:r>
      <w:r w:rsidR="00450B9B">
        <w:rPr>
          <w:b/>
          <w:spacing w:val="-6"/>
          <w:sz w:val="26"/>
          <w:szCs w:val="26"/>
        </w:rPr>
        <w:t>.</w:t>
      </w:r>
    </w:p>
    <w:p w:rsidR="00483113" w:rsidRPr="00133F87" w:rsidRDefault="003276F2" w:rsidP="003C1033">
      <w:pPr>
        <w:spacing w:after="120" w:line="240" w:lineRule="auto"/>
        <w:jc w:val="both"/>
        <w:rPr>
          <w:spacing w:val="-8"/>
          <w:sz w:val="24"/>
          <w:szCs w:val="24"/>
        </w:rPr>
      </w:pPr>
      <w:r w:rsidRPr="00133F87">
        <w:rPr>
          <w:spacing w:val="-8"/>
          <w:sz w:val="24"/>
          <w:szCs w:val="24"/>
        </w:rPr>
        <w:t>L</w:t>
      </w:r>
      <w:r w:rsidR="00483113" w:rsidRPr="00133F87">
        <w:rPr>
          <w:spacing w:val="-8"/>
          <w:sz w:val="24"/>
          <w:szCs w:val="24"/>
        </w:rPr>
        <w:t xml:space="preserve">’ensemble de ces attaques vise à affaiblir </w:t>
      </w:r>
      <w:r w:rsidR="00AD1F0A" w:rsidRPr="00133F87">
        <w:rPr>
          <w:spacing w:val="-8"/>
          <w:sz w:val="24"/>
          <w:szCs w:val="24"/>
        </w:rPr>
        <w:t>le monde du travail</w:t>
      </w:r>
      <w:r w:rsidR="00483113" w:rsidRPr="00133F87">
        <w:rPr>
          <w:spacing w:val="-8"/>
          <w:sz w:val="24"/>
          <w:szCs w:val="24"/>
        </w:rPr>
        <w:t xml:space="preserve"> et ses organisations. C’est également la raison pour laquelle nous </w:t>
      </w:r>
      <w:r w:rsidR="00AD1F0A" w:rsidRPr="00133F87">
        <w:rPr>
          <w:spacing w:val="-8"/>
          <w:sz w:val="24"/>
          <w:szCs w:val="24"/>
        </w:rPr>
        <w:t>pensons qu’il n’y a rien à attendre du</w:t>
      </w:r>
      <w:r w:rsidR="00987378" w:rsidRPr="00133F87">
        <w:rPr>
          <w:spacing w:val="-8"/>
          <w:sz w:val="24"/>
          <w:szCs w:val="24"/>
        </w:rPr>
        <w:t xml:space="preserve"> </w:t>
      </w:r>
      <w:r w:rsidR="00483113" w:rsidRPr="00133F87">
        <w:rPr>
          <w:spacing w:val="-8"/>
          <w:sz w:val="24"/>
          <w:szCs w:val="24"/>
        </w:rPr>
        <w:t>« </w:t>
      </w:r>
      <w:r w:rsidR="00483113" w:rsidRPr="00133F87">
        <w:rPr>
          <w:i/>
          <w:spacing w:val="-8"/>
          <w:sz w:val="24"/>
          <w:szCs w:val="24"/>
        </w:rPr>
        <w:t>grand débat</w:t>
      </w:r>
      <w:r w:rsidR="00483113" w:rsidRPr="00133F87">
        <w:rPr>
          <w:spacing w:val="-8"/>
          <w:sz w:val="24"/>
          <w:szCs w:val="24"/>
        </w:rPr>
        <w:t xml:space="preserve"> » dont les conclusions sont écrites à l’avance et </w:t>
      </w:r>
      <w:r w:rsidR="00483113" w:rsidRPr="00133F87">
        <w:rPr>
          <w:b/>
          <w:spacing w:val="-8"/>
          <w:sz w:val="24"/>
          <w:szCs w:val="24"/>
        </w:rPr>
        <w:t>condamnons la loi dite « </w:t>
      </w:r>
      <w:r w:rsidR="00483113" w:rsidRPr="00133F87">
        <w:rPr>
          <w:b/>
          <w:i/>
          <w:spacing w:val="-8"/>
          <w:sz w:val="24"/>
          <w:szCs w:val="24"/>
        </w:rPr>
        <w:t>anticasseurs </w:t>
      </w:r>
      <w:r w:rsidR="00483113" w:rsidRPr="00133F87">
        <w:rPr>
          <w:b/>
          <w:spacing w:val="-8"/>
          <w:sz w:val="24"/>
          <w:szCs w:val="24"/>
        </w:rPr>
        <w:t>»</w:t>
      </w:r>
      <w:r w:rsidR="00483113" w:rsidRPr="00133F87">
        <w:rPr>
          <w:spacing w:val="-8"/>
          <w:sz w:val="24"/>
          <w:szCs w:val="24"/>
        </w:rPr>
        <w:t xml:space="preserve">  remettant en cause les libertés démocratiques, dont celle de manifester.</w:t>
      </w:r>
    </w:p>
    <w:p w:rsidR="00483113" w:rsidRPr="003C1033" w:rsidRDefault="00483113" w:rsidP="003C1033">
      <w:pPr>
        <w:spacing w:after="120" w:line="240" w:lineRule="auto"/>
        <w:jc w:val="both"/>
        <w:rPr>
          <w:spacing w:val="-4"/>
          <w:sz w:val="24"/>
          <w:szCs w:val="24"/>
        </w:rPr>
      </w:pPr>
      <w:r w:rsidRPr="003C1033">
        <w:rPr>
          <w:spacing w:val="-4"/>
          <w:sz w:val="24"/>
          <w:szCs w:val="24"/>
        </w:rPr>
        <w:t>Nous, retraités, partageons les inquiétudes des jeunes quant aux projets du gouvernement</w:t>
      </w:r>
      <w:r w:rsidR="00886FC8" w:rsidRPr="003C1033">
        <w:rPr>
          <w:spacing w:val="-4"/>
          <w:sz w:val="24"/>
          <w:szCs w:val="24"/>
        </w:rPr>
        <w:t> :</w:t>
      </w:r>
      <w:r w:rsidRPr="003C1033">
        <w:rPr>
          <w:spacing w:val="-4"/>
          <w:sz w:val="24"/>
          <w:szCs w:val="24"/>
        </w:rPr>
        <w:t xml:space="preserve"> accès à l’</w:t>
      </w:r>
      <w:r w:rsidR="00987378" w:rsidRPr="003C1033">
        <w:rPr>
          <w:spacing w:val="-4"/>
          <w:sz w:val="24"/>
          <w:szCs w:val="24"/>
        </w:rPr>
        <w:t xml:space="preserve">enseignement </w:t>
      </w:r>
      <w:r w:rsidRPr="003C1033">
        <w:rPr>
          <w:spacing w:val="-4"/>
          <w:sz w:val="24"/>
          <w:szCs w:val="24"/>
        </w:rPr>
        <w:t>supérieur, précarité et gel des prestations</w:t>
      </w:r>
      <w:r w:rsidR="00886FC8" w:rsidRPr="003C1033">
        <w:rPr>
          <w:spacing w:val="-4"/>
          <w:sz w:val="24"/>
          <w:szCs w:val="24"/>
        </w:rPr>
        <w:t>…</w:t>
      </w:r>
      <w:r w:rsidRPr="003C1033">
        <w:rPr>
          <w:spacing w:val="-4"/>
          <w:sz w:val="24"/>
          <w:szCs w:val="24"/>
        </w:rPr>
        <w:t>, toutes menaces sur le droit d’étudier.</w:t>
      </w:r>
    </w:p>
    <w:p w:rsidR="00483113" w:rsidRPr="007172B1" w:rsidRDefault="00483113" w:rsidP="00483113">
      <w:pPr>
        <w:spacing w:line="240" w:lineRule="auto"/>
        <w:jc w:val="both"/>
        <w:rPr>
          <w:spacing w:val="-8"/>
          <w:sz w:val="24"/>
          <w:szCs w:val="24"/>
        </w:rPr>
      </w:pPr>
      <w:r w:rsidRPr="007172B1">
        <w:rPr>
          <w:spacing w:val="-8"/>
          <w:sz w:val="24"/>
          <w:szCs w:val="24"/>
        </w:rPr>
        <w:t>C’est</w:t>
      </w:r>
      <w:r w:rsidRPr="007172B1">
        <w:rPr>
          <w:spacing w:val="-20"/>
          <w:sz w:val="24"/>
          <w:szCs w:val="24"/>
        </w:rPr>
        <w:t xml:space="preserve"> </w:t>
      </w:r>
      <w:r w:rsidRPr="007172B1">
        <w:rPr>
          <w:spacing w:val="-8"/>
          <w:sz w:val="24"/>
          <w:szCs w:val="24"/>
        </w:rPr>
        <w:t>aussi</w:t>
      </w:r>
      <w:r w:rsidRPr="007172B1">
        <w:rPr>
          <w:spacing w:val="-20"/>
          <w:sz w:val="24"/>
          <w:szCs w:val="24"/>
        </w:rPr>
        <w:t xml:space="preserve"> </w:t>
      </w:r>
      <w:r w:rsidRPr="007172B1">
        <w:rPr>
          <w:spacing w:val="-8"/>
          <w:sz w:val="24"/>
          <w:szCs w:val="24"/>
        </w:rPr>
        <w:t>la</w:t>
      </w:r>
      <w:r w:rsidRPr="007172B1">
        <w:rPr>
          <w:spacing w:val="-20"/>
          <w:sz w:val="24"/>
          <w:szCs w:val="24"/>
        </w:rPr>
        <w:t xml:space="preserve"> </w:t>
      </w:r>
      <w:r w:rsidRPr="007172B1">
        <w:rPr>
          <w:spacing w:val="-8"/>
          <w:sz w:val="24"/>
          <w:szCs w:val="24"/>
        </w:rPr>
        <w:t>raison</w:t>
      </w:r>
      <w:r w:rsidRPr="007172B1">
        <w:rPr>
          <w:spacing w:val="-20"/>
          <w:sz w:val="24"/>
          <w:szCs w:val="24"/>
        </w:rPr>
        <w:t xml:space="preserve"> </w:t>
      </w:r>
      <w:r w:rsidRPr="007172B1">
        <w:rPr>
          <w:spacing w:val="-8"/>
          <w:sz w:val="24"/>
          <w:szCs w:val="24"/>
        </w:rPr>
        <w:t>pour</w:t>
      </w:r>
      <w:r w:rsidRPr="007172B1">
        <w:rPr>
          <w:spacing w:val="-20"/>
          <w:sz w:val="24"/>
          <w:szCs w:val="24"/>
        </w:rPr>
        <w:t xml:space="preserve"> </w:t>
      </w:r>
      <w:r w:rsidRPr="007172B1">
        <w:rPr>
          <w:spacing w:val="-8"/>
          <w:sz w:val="24"/>
          <w:szCs w:val="24"/>
        </w:rPr>
        <w:t>laquelle</w:t>
      </w:r>
      <w:r w:rsidRPr="007172B1">
        <w:rPr>
          <w:spacing w:val="-20"/>
          <w:sz w:val="24"/>
          <w:szCs w:val="24"/>
        </w:rPr>
        <w:t xml:space="preserve"> </w:t>
      </w:r>
      <w:r w:rsidRPr="007172B1">
        <w:rPr>
          <w:spacing w:val="-8"/>
          <w:sz w:val="24"/>
          <w:szCs w:val="24"/>
        </w:rPr>
        <w:t>nous</w:t>
      </w:r>
      <w:r w:rsidRPr="007172B1">
        <w:rPr>
          <w:spacing w:val="-20"/>
          <w:sz w:val="24"/>
          <w:szCs w:val="24"/>
        </w:rPr>
        <w:t xml:space="preserve"> </w:t>
      </w:r>
      <w:r w:rsidRPr="007172B1">
        <w:rPr>
          <w:spacing w:val="-8"/>
          <w:sz w:val="24"/>
          <w:szCs w:val="24"/>
        </w:rPr>
        <w:t>nous</w:t>
      </w:r>
      <w:r w:rsidRPr="007172B1">
        <w:rPr>
          <w:spacing w:val="-20"/>
          <w:sz w:val="24"/>
          <w:szCs w:val="24"/>
        </w:rPr>
        <w:t xml:space="preserve"> </w:t>
      </w:r>
      <w:r w:rsidRPr="007172B1">
        <w:rPr>
          <w:spacing w:val="-8"/>
          <w:sz w:val="24"/>
          <w:szCs w:val="24"/>
        </w:rPr>
        <w:t>opposons à</w:t>
      </w:r>
      <w:r w:rsidRPr="007172B1">
        <w:rPr>
          <w:spacing w:val="-20"/>
          <w:sz w:val="24"/>
          <w:szCs w:val="24"/>
        </w:rPr>
        <w:t xml:space="preserve"> </w:t>
      </w:r>
      <w:r w:rsidRPr="007172B1">
        <w:rPr>
          <w:spacing w:val="-8"/>
          <w:sz w:val="24"/>
          <w:szCs w:val="24"/>
        </w:rPr>
        <w:t>la</w:t>
      </w:r>
      <w:r w:rsidRPr="007172B1">
        <w:rPr>
          <w:spacing w:val="-20"/>
          <w:sz w:val="24"/>
          <w:szCs w:val="24"/>
        </w:rPr>
        <w:t xml:space="preserve"> </w:t>
      </w:r>
      <w:r w:rsidRPr="007172B1">
        <w:rPr>
          <w:spacing w:val="-8"/>
          <w:sz w:val="24"/>
          <w:szCs w:val="24"/>
        </w:rPr>
        <w:t>transformation</w:t>
      </w:r>
      <w:r w:rsidRPr="007172B1">
        <w:rPr>
          <w:spacing w:val="-20"/>
          <w:sz w:val="24"/>
          <w:szCs w:val="24"/>
        </w:rPr>
        <w:t xml:space="preserve"> </w:t>
      </w:r>
      <w:r w:rsidRPr="007172B1">
        <w:rPr>
          <w:spacing w:val="-8"/>
          <w:sz w:val="24"/>
          <w:szCs w:val="24"/>
        </w:rPr>
        <w:t>de</w:t>
      </w:r>
      <w:r w:rsidRPr="007172B1">
        <w:rPr>
          <w:spacing w:val="-20"/>
          <w:sz w:val="24"/>
          <w:szCs w:val="24"/>
        </w:rPr>
        <w:t xml:space="preserve"> </w:t>
      </w:r>
      <w:r w:rsidRPr="007172B1">
        <w:rPr>
          <w:spacing w:val="-8"/>
          <w:sz w:val="24"/>
          <w:szCs w:val="24"/>
        </w:rPr>
        <w:t>nos</w:t>
      </w:r>
      <w:r w:rsidRPr="007172B1">
        <w:rPr>
          <w:spacing w:val="-20"/>
          <w:sz w:val="24"/>
          <w:szCs w:val="24"/>
        </w:rPr>
        <w:t xml:space="preserve"> </w:t>
      </w:r>
      <w:r w:rsidRPr="007172B1">
        <w:rPr>
          <w:spacing w:val="-8"/>
          <w:sz w:val="24"/>
          <w:szCs w:val="24"/>
        </w:rPr>
        <w:t>régimes</w:t>
      </w:r>
      <w:r w:rsidR="007418D6" w:rsidRPr="007172B1">
        <w:rPr>
          <w:spacing w:val="-20"/>
          <w:sz w:val="24"/>
          <w:szCs w:val="24"/>
        </w:rPr>
        <w:t xml:space="preserve"> </w:t>
      </w:r>
      <w:r w:rsidR="007418D6" w:rsidRPr="007172B1">
        <w:rPr>
          <w:spacing w:val="-8"/>
          <w:sz w:val="24"/>
          <w:szCs w:val="24"/>
        </w:rPr>
        <w:t>de</w:t>
      </w:r>
      <w:r w:rsidR="007418D6" w:rsidRPr="007172B1">
        <w:rPr>
          <w:spacing w:val="-20"/>
          <w:sz w:val="24"/>
          <w:szCs w:val="24"/>
        </w:rPr>
        <w:t xml:space="preserve"> </w:t>
      </w:r>
      <w:r w:rsidR="007418D6" w:rsidRPr="007172B1">
        <w:rPr>
          <w:spacing w:val="-8"/>
          <w:sz w:val="24"/>
          <w:szCs w:val="24"/>
        </w:rPr>
        <w:t>retraite</w:t>
      </w:r>
      <w:r w:rsidRPr="007172B1">
        <w:rPr>
          <w:spacing w:val="-20"/>
          <w:sz w:val="24"/>
          <w:szCs w:val="24"/>
        </w:rPr>
        <w:t xml:space="preserve"> </w:t>
      </w:r>
      <w:r w:rsidRPr="007172B1">
        <w:rPr>
          <w:spacing w:val="-8"/>
          <w:sz w:val="24"/>
          <w:szCs w:val="24"/>
        </w:rPr>
        <w:t>par répartition</w:t>
      </w:r>
      <w:r w:rsidR="007418D6" w:rsidRPr="007172B1">
        <w:rPr>
          <w:spacing w:val="-8"/>
          <w:sz w:val="24"/>
          <w:szCs w:val="24"/>
        </w:rPr>
        <w:t>,</w:t>
      </w:r>
      <w:r w:rsidR="007418D6" w:rsidRPr="007172B1">
        <w:rPr>
          <w:spacing w:val="-20"/>
          <w:sz w:val="24"/>
          <w:szCs w:val="24"/>
        </w:rPr>
        <w:t xml:space="preserve"> </w:t>
      </w:r>
      <w:r w:rsidR="007418D6" w:rsidRPr="007172B1">
        <w:rPr>
          <w:spacing w:val="-8"/>
          <w:sz w:val="24"/>
          <w:szCs w:val="24"/>
        </w:rPr>
        <w:t>solidaires</w:t>
      </w:r>
      <w:r w:rsidR="007418D6" w:rsidRPr="007172B1">
        <w:rPr>
          <w:spacing w:val="-20"/>
          <w:sz w:val="24"/>
          <w:szCs w:val="24"/>
        </w:rPr>
        <w:t xml:space="preserve"> </w:t>
      </w:r>
      <w:r w:rsidR="007418D6" w:rsidRPr="007172B1">
        <w:rPr>
          <w:spacing w:val="-8"/>
          <w:sz w:val="24"/>
          <w:szCs w:val="24"/>
        </w:rPr>
        <w:t>et</w:t>
      </w:r>
      <w:r w:rsidR="007418D6" w:rsidRPr="007172B1">
        <w:rPr>
          <w:spacing w:val="-20"/>
          <w:sz w:val="24"/>
          <w:szCs w:val="24"/>
        </w:rPr>
        <w:t xml:space="preserve"> </w:t>
      </w:r>
      <w:r w:rsidR="007418D6" w:rsidRPr="007172B1">
        <w:rPr>
          <w:spacing w:val="-8"/>
          <w:sz w:val="24"/>
          <w:szCs w:val="24"/>
        </w:rPr>
        <w:t>intergénérationnels</w:t>
      </w:r>
      <w:r w:rsidR="007418D6" w:rsidRPr="007172B1">
        <w:rPr>
          <w:spacing w:val="-20"/>
          <w:sz w:val="24"/>
          <w:szCs w:val="24"/>
        </w:rPr>
        <w:t xml:space="preserve"> </w:t>
      </w:r>
      <w:r w:rsidR="007418D6" w:rsidRPr="007172B1">
        <w:rPr>
          <w:spacing w:val="-8"/>
          <w:sz w:val="24"/>
          <w:szCs w:val="24"/>
        </w:rPr>
        <w:t>en</w:t>
      </w:r>
      <w:r w:rsidR="007418D6" w:rsidRPr="007172B1">
        <w:rPr>
          <w:spacing w:val="-20"/>
          <w:sz w:val="24"/>
          <w:szCs w:val="24"/>
        </w:rPr>
        <w:t xml:space="preserve"> </w:t>
      </w:r>
      <w:r w:rsidR="007418D6" w:rsidRPr="007172B1">
        <w:rPr>
          <w:spacing w:val="-8"/>
          <w:sz w:val="24"/>
          <w:szCs w:val="24"/>
        </w:rPr>
        <w:t xml:space="preserve">régime par points et </w:t>
      </w:r>
      <w:r w:rsidR="007418D6" w:rsidRPr="003276F2">
        <w:rPr>
          <w:b/>
          <w:spacing w:val="-8"/>
          <w:sz w:val="24"/>
          <w:szCs w:val="24"/>
        </w:rPr>
        <w:t>demandons l’annulation du projet Delevoye</w:t>
      </w:r>
      <w:r w:rsidR="007418D6" w:rsidRPr="007172B1">
        <w:rPr>
          <w:spacing w:val="-8"/>
          <w:sz w:val="24"/>
          <w:szCs w:val="24"/>
        </w:rPr>
        <w:t>.</w:t>
      </w:r>
    </w:p>
    <w:p w:rsidR="007418D6" w:rsidRPr="00AF52B3" w:rsidRDefault="007418D6" w:rsidP="001346CA">
      <w:pPr>
        <w:spacing w:after="0" w:line="240" w:lineRule="auto"/>
        <w:jc w:val="both"/>
        <w:rPr>
          <w:spacing w:val="-6"/>
          <w:sz w:val="16"/>
          <w:szCs w:val="16"/>
        </w:rPr>
      </w:pPr>
    </w:p>
    <w:p w:rsidR="007418D6" w:rsidRPr="00434268" w:rsidRDefault="007418D6" w:rsidP="006C12B1">
      <w:pPr>
        <w:pBdr>
          <w:top w:val="single" w:sz="4" w:space="4" w:color="FF0000"/>
          <w:left w:val="single" w:sz="4" w:space="4" w:color="FF0000"/>
          <w:bottom w:val="single" w:sz="4" w:space="4" w:color="FF0000"/>
          <w:right w:val="single" w:sz="4" w:space="4" w:color="FF0000"/>
        </w:pBdr>
        <w:shd w:val="clear" w:color="auto" w:fill="FF0000"/>
        <w:spacing w:line="240" w:lineRule="auto"/>
        <w:ind w:left="284" w:right="284"/>
        <w:jc w:val="center"/>
        <w:rPr>
          <w:b/>
          <w:color w:val="FFFFFF" w:themeColor="background1"/>
          <w:spacing w:val="-6"/>
          <w:sz w:val="44"/>
          <w:szCs w:val="44"/>
        </w:rPr>
      </w:pPr>
      <w:r w:rsidRPr="00434268">
        <w:rPr>
          <w:b/>
          <w:color w:val="FFFFFF" w:themeColor="background1"/>
          <w:spacing w:val="-6"/>
          <w:sz w:val="44"/>
          <w:szCs w:val="44"/>
        </w:rPr>
        <w:t>C’est pourquoi, nos organisations appellent</w:t>
      </w:r>
      <w:r w:rsidRPr="00434268">
        <w:rPr>
          <w:b/>
          <w:color w:val="FFFFFF" w:themeColor="background1"/>
          <w:spacing w:val="-6"/>
          <w:sz w:val="44"/>
          <w:szCs w:val="44"/>
        </w:rPr>
        <w:br/>
        <w:t xml:space="preserve"> tous les retraités à être da</w:t>
      </w:r>
      <w:r w:rsidR="00E86A5D">
        <w:rPr>
          <w:b/>
          <w:color w:val="FFFFFF" w:themeColor="background1"/>
          <w:spacing w:val="-6"/>
          <w:sz w:val="44"/>
          <w:szCs w:val="44"/>
        </w:rPr>
        <w:t>ns</w:t>
      </w:r>
      <w:bookmarkStart w:id="0" w:name="_GoBack"/>
      <w:bookmarkEnd w:id="0"/>
      <w:r w:rsidRPr="00434268">
        <w:rPr>
          <w:b/>
          <w:color w:val="FFFFFF" w:themeColor="background1"/>
          <w:spacing w:val="-6"/>
          <w:sz w:val="44"/>
          <w:szCs w:val="44"/>
        </w:rPr>
        <w:t xml:space="preserve"> l’action le 19 mars !!</w:t>
      </w:r>
    </w:p>
    <w:p w:rsidR="007418D6" w:rsidRPr="006C12B1" w:rsidRDefault="007418D6" w:rsidP="005F02A5">
      <w:pPr>
        <w:spacing w:line="240" w:lineRule="auto"/>
        <w:jc w:val="center"/>
        <w:rPr>
          <w:b/>
          <w:color w:val="FFFFFF" w:themeColor="background1"/>
          <w:sz w:val="44"/>
          <w:szCs w:val="44"/>
        </w:rPr>
      </w:pPr>
      <w:r w:rsidRPr="00E502EC">
        <w:rPr>
          <w:rFonts w:ascii="Eras Bold ITC" w:hAnsi="Eras Bold ITC"/>
          <w:b/>
          <w:color w:val="FFFFFF" w:themeColor="background1"/>
          <w:sz w:val="44"/>
          <w:szCs w:val="44"/>
        </w:rPr>
        <w:t>NON</w:t>
      </w:r>
      <w:r w:rsidRPr="006C12B1">
        <w:rPr>
          <w:b/>
          <w:color w:val="FFFFFF" w:themeColor="background1"/>
          <w:sz w:val="44"/>
          <w:szCs w:val="44"/>
        </w:rPr>
        <w:t xml:space="preserve"> aux reculs sociaux !</w:t>
      </w:r>
      <w:r w:rsidR="001174F6">
        <w:rPr>
          <w:b/>
          <w:color w:val="FFFFFF" w:themeColor="background1"/>
          <w:sz w:val="44"/>
          <w:szCs w:val="44"/>
        </w:rPr>
        <w:t>produites</w:t>
      </w:r>
      <w:r w:rsidRPr="006C12B1">
        <w:rPr>
          <w:b/>
          <w:color w:val="FFFFFF" w:themeColor="background1"/>
          <w:sz w:val="44"/>
          <w:szCs w:val="44"/>
        </w:rPr>
        <w:t> !</w:t>
      </w:r>
    </w:p>
    <w:sectPr w:rsidR="007418D6" w:rsidRPr="006C12B1" w:rsidSect="00E86A5D">
      <w:type w:val="continuous"/>
      <w:pgSz w:w="11906" w:h="16838"/>
      <w:pgMar w:top="1418" w:right="424" w:bottom="993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EE" w:rsidRDefault="00C55BEE" w:rsidP="00434268">
      <w:pPr>
        <w:spacing w:after="0" w:line="240" w:lineRule="auto"/>
      </w:pPr>
      <w:r>
        <w:separator/>
      </w:r>
    </w:p>
  </w:endnote>
  <w:endnote w:type="continuationSeparator" w:id="0">
    <w:p w:rsidR="00C55BEE" w:rsidRDefault="00C55BEE" w:rsidP="0043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EE" w:rsidRDefault="00C55BEE" w:rsidP="00434268">
      <w:pPr>
        <w:spacing w:after="0" w:line="240" w:lineRule="auto"/>
      </w:pPr>
      <w:r>
        <w:separator/>
      </w:r>
    </w:p>
  </w:footnote>
  <w:footnote w:type="continuationSeparator" w:id="0">
    <w:p w:rsidR="00C55BEE" w:rsidRDefault="00C55BEE" w:rsidP="0043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F2" w:rsidRDefault="001174F6" w:rsidP="001174F6">
    <w:pPr>
      <w:pStyle w:val="En-tte"/>
      <w:jc w:val="center"/>
      <w:rPr>
        <w:noProof/>
        <w:lang w:eastAsia="fr-FR"/>
      </w:rPr>
    </w:pPr>
    <w:r>
      <w:rPr>
        <w:rFonts w:ascii="Helvetica-BoldOblique" w:hAnsi="Helvetica-BoldOblique" w:cs="Helvetica-BoldOblique"/>
        <w:b/>
        <w:bCs/>
        <w:i/>
        <w:iCs/>
        <w:color w:val="FFFFFF"/>
        <w:sz w:val="16"/>
        <w:szCs w:val="16"/>
      </w:rPr>
      <w:t>Retraitées</w:t>
    </w:r>
  </w:p>
  <w:p w:rsidR="005B4C3C" w:rsidRDefault="005B4C3C" w:rsidP="005B4C3C">
    <w:pPr>
      <w:jc w:val="center"/>
    </w:pPr>
    <w:r w:rsidRPr="005A25C7">
      <w:rPr>
        <w:noProof/>
        <w:lang w:eastAsia="fr-FR"/>
      </w:rPr>
      <w:drawing>
        <wp:inline distT="0" distB="0" distL="0" distR="0">
          <wp:extent cx="480060" cy="659065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97" cy="67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5C7">
      <w:rPr>
        <w:noProof/>
        <w:color w:val="FFFFFF" w:themeColor="background1"/>
      </w:rPr>
      <w:t>…………</w:t>
    </w:r>
    <w:r w:rsidRPr="005A25C7">
      <w:rPr>
        <w:noProof/>
        <w:lang w:eastAsia="fr-FR"/>
      </w:rPr>
      <w:drawing>
        <wp:inline distT="0" distB="0" distL="0" distR="0">
          <wp:extent cx="1211580" cy="678180"/>
          <wp:effectExtent l="0" t="0" r="762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5C7">
      <w:rPr>
        <w:color w:val="FFFFFF" w:themeColor="background1"/>
      </w:rPr>
      <w:t>………….</w:t>
    </w:r>
    <w:r w:rsidRPr="005A25C7">
      <w:rPr>
        <w:noProof/>
        <w:lang w:eastAsia="fr-FR"/>
      </w:rPr>
      <w:drawing>
        <wp:inline distT="0" distB="0" distL="0" distR="0">
          <wp:extent cx="784860" cy="69342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5C7">
      <w:rPr>
        <w:color w:val="FFFFFF" w:themeColor="background1"/>
      </w:rPr>
      <w:t>…………………</w:t>
    </w:r>
    <w:r w:rsidRPr="005A25C7">
      <w:rPr>
        <w:noProof/>
        <w:lang w:eastAsia="fr-FR"/>
      </w:rPr>
      <w:drawing>
        <wp:inline distT="0" distB="0" distL="0" distR="0">
          <wp:extent cx="784860" cy="662940"/>
          <wp:effectExtent l="0" t="0" r="0" b="381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10FD">
      <w:rPr>
        <w:color w:val="FFFFFF" w:themeColor="background1"/>
      </w:rPr>
      <w:t xml:space="preserve">                   </w:t>
    </w:r>
    <w:r w:rsidR="00D910FD" w:rsidRPr="00D910FD">
      <w:rPr>
        <w:noProof/>
        <w:color w:val="FFFFFF" w:themeColor="background1"/>
        <w:lang w:eastAsia="fr-FR"/>
      </w:rPr>
      <w:drawing>
        <wp:inline distT="0" distB="0" distL="0" distR="0">
          <wp:extent cx="680139" cy="828675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8" cy="8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7F7">
      <w:rPr>
        <w:noProof/>
        <w:lang w:eastAsia="fr-FR"/>
      </w:rPr>
      <w:drawing>
        <wp:inline distT="0" distB="0" distL="0" distR="0">
          <wp:extent cx="548640" cy="541020"/>
          <wp:effectExtent l="0" t="0" r="3810" b="0"/>
          <wp:docPr id="3" name="Image 3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R2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728D"/>
    <w:multiLevelType w:val="hybridMultilevel"/>
    <w:tmpl w:val="A5A40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6755E"/>
    <w:multiLevelType w:val="hybridMultilevel"/>
    <w:tmpl w:val="CB10C2AA"/>
    <w:lvl w:ilvl="0" w:tplc="A434E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61002"/>
    <w:multiLevelType w:val="hybridMultilevel"/>
    <w:tmpl w:val="FF08611C"/>
    <w:lvl w:ilvl="0" w:tplc="1B0AA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52273"/>
    <w:multiLevelType w:val="hybridMultilevel"/>
    <w:tmpl w:val="A9220178"/>
    <w:lvl w:ilvl="0" w:tplc="A434E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0F16"/>
    <w:rsid w:val="00007C12"/>
    <w:rsid w:val="00034443"/>
    <w:rsid w:val="000D2FA0"/>
    <w:rsid w:val="000E7B60"/>
    <w:rsid w:val="001174F6"/>
    <w:rsid w:val="00133F87"/>
    <w:rsid w:val="001346CA"/>
    <w:rsid w:val="001653F9"/>
    <w:rsid w:val="001A7833"/>
    <w:rsid w:val="00242451"/>
    <w:rsid w:val="002D4269"/>
    <w:rsid w:val="00310F98"/>
    <w:rsid w:val="00317634"/>
    <w:rsid w:val="003276F2"/>
    <w:rsid w:val="00385206"/>
    <w:rsid w:val="003C1033"/>
    <w:rsid w:val="003D3026"/>
    <w:rsid w:val="00434268"/>
    <w:rsid w:val="00450B9B"/>
    <w:rsid w:val="00483113"/>
    <w:rsid w:val="005466F5"/>
    <w:rsid w:val="00565FA7"/>
    <w:rsid w:val="005B1B7B"/>
    <w:rsid w:val="005B4C3C"/>
    <w:rsid w:val="005F02A5"/>
    <w:rsid w:val="006421DA"/>
    <w:rsid w:val="00662C19"/>
    <w:rsid w:val="006C12B1"/>
    <w:rsid w:val="007172B1"/>
    <w:rsid w:val="007418D6"/>
    <w:rsid w:val="00764BB3"/>
    <w:rsid w:val="00774789"/>
    <w:rsid w:val="00792A8B"/>
    <w:rsid w:val="007A26ED"/>
    <w:rsid w:val="007B39DD"/>
    <w:rsid w:val="00803F8D"/>
    <w:rsid w:val="0083374D"/>
    <w:rsid w:val="008567F7"/>
    <w:rsid w:val="00886FC8"/>
    <w:rsid w:val="009248DF"/>
    <w:rsid w:val="00927DDD"/>
    <w:rsid w:val="00936D32"/>
    <w:rsid w:val="00987378"/>
    <w:rsid w:val="009975AC"/>
    <w:rsid w:val="00A90477"/>
    <w:rsid w:val="00A979E4"/>
    <w:rsid w:val="00AD1F0A"/>
    <w:rsid w:val="00AF52B3"/>
    <w:rsid w:val="00B36F9A"/>
    <w:rsid w:val="00BF2651"/>
    <w:rsid w:val="00BF72A3"/>
    <w:rsid w:val="00C22139"/>
    <w:rsid w:val="00C40BE4"/>
    <w:rsid w:val="00C55BEE"/>
    <w:rsid w:val="00C60F16"/>
    <w:rsid w:val="00C77F34"/>
    <w:rsid w:val="00D1443F"/>
    <w:rsid w:val="00D3391E"/>
    <w:rsid w:val="00D739CB"/>
    <w:rsid w:val="00D91060"/>
    <w:rsid w:val="00D910FD"/>
    <w:rsid w:val="00DC3154"/>
    <w:rsid w:val="00E14C59"/>
    <w:rsid w:val="00E502EC"/>
    <w:rsid w:val="00E86A5D"/>
    <w:rsid w:val="00EA20F9"/>
    <w:rsid w:val="00F164D5"/>
    <w:rsid w:val="00F7083C"/>
    <w:rsid w:val="00FB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F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268"/>
  </w:style>
  <w:style w:type="paragraph" w:styleId="Pieddepage">
    <w:name w:val="footer"/>
    <w:basedOn w:val="Normal"/>
    <w:link w:val="PieddepageCar"/>
    <w:uiPriority w:val="99"/>
    <w:unhideWhenUsed/>
    <w:rsid w:val="0043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268"/>
  </w:style>
  <w:style w:type="paragraph" w:styleId="Textedebulles">
    <w:name w:val="Balloon Text"/>
    <w:basedOn w:val="Normal"/>
    <w:link w:val="TextedebullesCar"/>
    <w:uiPriority w:val="99"/>
    <w:semiHidden/>
    <w:unhideWhenUsed/>
    <w:rsid w:val="00E8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F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268"/>
  </w:style>
  <w:style w:type="paragraph" w:styleId="Pieddepage">
    <w:name w:val="footer"/>
    <w:basedOn w:val="Normal"/>
    <w:link w:val="PieddepageCar"/>
    <w:uiPriority w:val="99"/>
    <w:unhideWhenUsed/>
    <w:rsid w:val="0043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268"/>
  </w:style>
  <w:style w:type="paragraph" w:styleId="Textedebulles">
    <w:name w:val="Balloon Text"/>
    <w:basedOn w:val="Normal"/>
    <w:link w:val="TextedebullesCar"/>
    <w:uiPriority w:val="99"/>
    <w:semiHidden/>
    <w:unhideWhenUsed/>
    <w:rsid w:val="00E8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crustatio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ROUANET</dc:creator>
  <cp:lastModifiedBy>SAMBA - P.SANTONI</cp:lastModifiedBy>
  <cp:revision>2</cp:revision>
  <cp:lastPrinted>2019-03-05T15:48:00Z</cp:lastPrinted>
  <dcterms:created xsi:type="dcterms:W3CDTF">2019-03-12T16:26:00Z</dcterms:created>
  <dcterms:modified xsi:type="dcterms:W3CDTF">2019-03-12T16:26:00Z</dcterms:modified>
</cp:coreProperties>
</file>